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574901F9" w14:textId="77777777" w:rsidR="004155CB" w:rsidRDefault="00B40A80" w:rsidP="004155CB">
      <w:pPr>
        <w:tabs>
          <w:tab w:val="right" w:pos="9216"/>
        </w:tabs>
        <w:spacing w:line="240" w:lineRule="auto"/>
        <w:jc w:val="both"/>
        <w:rPr>
          <w:rFonts w:ascii="Times New Roman" w:eastAsia="MS Mincho" w:hAnsi="Times New Roman" w:cs="Times New Roman"/>
          <w:b/>
          <w:bCs/>
          <w:noProof/>
          <w:sz w:val="24"/>
          <w:szCs w:val="24"/>
          <w:lang w:val="en-GB" w:eastAsia="ja-JP"/>
        </w:rPr>
      </w:pPr>
      <w:r w:rsidRPr="00856B2F">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68731"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 w:name="_Ref110614657"/>
      <w:bookmarkEnd w:id="1"/>
      <w:r w:rsidR="00DB7303" w:rsidRPr="00856B2F">
        <w:rPr>
          <w:rFonts w:ascii="Times New Roman" w:eastAsia="MS Mincho" w:hAnsi="Times New Roman" w:cs="Times New Roman"/>
          <w:b/>
          <w:bCs/>
          <w:noProof/>
          <w:sz w:val="24"/>
          <w:szCs w:val="24"/>
          <w:lang w:val="en-GB" w:eastAsia="ja-JP"/>
        </w:rPr>
        <w:t>3GPP TSG RAN WG1 Meeting #</w:t>
      </w:r>
      <w:r w:rsidR="0013047F" w:rsidRPr="00856B2F">
        <w:rPr>
          <w:rFonts w:ascii="Times New Roman" w:eastAsia="MS Mincho" w:hAnsi="Times New Roman" w:cs="Times New Roman"/>
          <w:b/>
          <w:bCs/>
          <w:noProof/>
          <w:sz w:val="24"/>
          <w:szCs w:val="24"/>
          <w:lang w:val="en-GB" w:eastAsia="ja-JP"/>
        </w:rPr>
        <w:t>1</w:t>
      </w:r>
      <w:r w:rsidR="00856B2F" w:rsidRPr="00856B2F">
        <w:rPr>
          <w:rFonts w:ascii="Times New Roman" w:eastAsia="MS Mincho" w:hAnsi="Times New Roman" w:cs="Times New Roman"/>
          <w:b/>
          <w:bCs/>
          <w:noProof/>
          <w:sz w:val="24"/>
          <w:szCs w:val="24"/>
          <w:lang w:val="en-GB" w:eastAsia="ja-JP"/>
        </w:rPr>
        <w:t>1</w:t>
      </w:r>
      <w:r w:rsidR="00460FA4">
        <w:rPr>
          <w:rFonts w:ascii="Times New Roman" w:eastAsia="MS Mincho" w:hAnsi="Times New Roman" w:cs="Times New Roman"/>
          <w:b/>
          <w:bCs/>
          <w:noProof/>
          <w:sz w:val="24"/>
          <w:szCs w:val="24"/>
          <w:lang w:val="en-GB" w:eastAsia="ja-JP"/>
        </w:rPr>
        <w:t>2</w:t>
      </w:r>
      <w:r w:rsidR="00DB7303" w:rsidRPr="00856B2F">
        <w:rPr>
          <w:rFonts w:ascii="Times New Roman" w:eastAsia="MS Mincho" w:hAnsi="Times New Roman" w:cs="Times New Roman"/>
          <w:b/>
          <w:bCs/>
          <w:noProof/>
          <w:sz w:val="24"/>
          <w:szCs w:val="24"/>
          <w:lang w:val="en-GB" w:eastAsia="ja-JP"/>
        </w:rPr>
        <w:t xml:space="preserve">   </w:t>
      </w:r>
      <w:r w:rsidR="00DB7303" w:rsidRPr="00856B2F">
        <w:rPr>
          <w:rFonts w:ascii="Times New Roman" w:eastAsia="MS Mincho" w:hAnsi="Times New Roman" w:cs="Times New Roman"/>
          <w:b/>
          <w:bCs/>
          <w:noProof/>
          <w:sz w:val="24"/>
          <w:szCs w:val="24"/>
          <w:lang w:val="en-GB" w:eastAsia="ja-JP"/>
        </w:rPr>
        <w:tab/>
        <w:t xml:space="preserve">            R1-</w:t>
      </w:r>
      <w:r w:rsidR="0013047F" w:rsidRPr="00856B2F">
        <w:rPr>
          <w:rFonts w:ascii="Times New Roman" w:eastAsia="MS Mincho" w:hAnsi="Times New Roman" w:cs="Times New Roman"/>
          <w:b/>
          <w:bCs/>
          <w:noProof/>
          <w:sz w:val="24"/>
          <w:szCs w:val="24"/>
          <w:lang w:val="en-GB" w:eastAsia="ja-JP"/>
        </w:rPr>
        <w:t>2</w:t>
      </w:r>
      <w:r w:rsidR="004155CB">
        <w:rPr>
          <w:rFonts w:ascii="Times New Roman" w:eastAsia="MS Mincho" w:hAnsi="Times New Roman" w:cs="Times New Roman"/>
          <w:b/>
          <w:bCs/>
          <w:noProof/>
          <w:sz w:val="24"/>
          <w:szCs w:val="24"/>
          <w:lang w:val="en-GB" w:eastAsia="ja-JP"/>
        </w:rPr>
        <w:t>301387</w:t>
      </w:r>
    </w:p>
    <w:p w14:paraId="50789A01" w14:textId="13D65369" w:rsidR="00DB7303" w:rsidRPr="00856B2F" w:rsidRDefault="004427D8" w:rsidP="004155CB">
      <w:pPr>
        <w:tabs>
          <w:tab w:val="right" w:pos="9216"/>
        </w:tabs>
        <w:spacing w:line="240" w:lineRule="auto"/>
        <w:jc w:val="both"/>
        <w:rPr>
          <w:rFonts w:ascii="Times New Roman" w:hAnsi="Times New Roman"/>
          <w:b/>
          <w:bCs/>
          <w:sz w:val="24"/>
          <w:szCs w:val="24"/>
        </w:rPr>
      </w:pPr>
      <w:r>
        <w:rPr>
          <w:rFonts w:ascii="Times New Roman" w:hAnsi="Times New Roman"/>
          <w:b/>
          <w:bCs/>
          <w:sz w:val="24"/>
          <w:szCs w:val="24"/>
        </w:rPr>
        <w:t>Athens, Greece</w:t>
      </w:r>
      <w:r w:rsidR="001B191E">
        <w:rPr>
          <w:rFonts w:ascii="Times New Roman" w:hAnsi="Times New Roman"/>
          <w:b/>
          <w:bCs/>
          <w:sz w:val="24"/>
          <w:szCs w:val="24"/>
        </w:rPr>
        <w:t xml:space="preserve">, </w:t>
      </w:r>
      <w:r w:rsidR="00460FA4">
        <w:rPr>
          <w:rFonts w:ascii="Times New Roman" w:hAnsi="Times New Roman"/>
          <w:b/>
          <w:bCs/>
          <w:sz w:val="24"/>
          <w:szCs w:val="24"/>
        </w:rPr>
        <w:t>February</w:t>
      </w:r>
      <w:r w:rsidR="00FC0CCF" w:rsidRPr="00FC0CCF">
        <w:rPr>
          <w:rFonts w:ascii="Times New Roman" w:hAnsi="Times New Roman"/>
          <w:b/>
          <w:bCs/>
          <w:sz w:val="24"/>
          <w:szCs w:val="24"/>
        </w:rPr>
        <w:t xml:space="preserve"> </w:t>
      </w:r>
      <w:r w:rsidR="00460FA4">
        <w:rPr>
          <w:rFonts w:ascii="Times New Roman" w:hAnsi="Times New Roman"/>
          <w:b/>
          <w:bCs/>
          <w:sz w:val="24"/>
          <w:szCs w:val="24"/>
        </w:rPr>
        <w:t>27</w:t>
      </w:r>
      <w:r w:rsidR="00FC0CCF" w:rsidRPr="00FC0CCF">
        <w:rPr>
          <w:rFonts w:ascii="Times New Roman" w:hAnsi="Times New Roman"/>
          <w:b/>
          <w:bCs/>
          <w:sz w:val="24"/>
          <w:szCs w:val="24"/>
          <w:vertAlign w:val="superscript"/>
        </w:rPr>
        <w:t>th</w:t>
      </w:r>
      <w:r w:rsidR="00FC0CCF" w:rsidRPr="00FC0CCF">
        <w:rPr>
          <w:rFonts w:ascii="Times New Roman" w:hAnsi="Times New Roman"/>
          <w:b/>
          <w:bCs/>
          <w:sz w:val="24"/>
          <w:szCs w:val="24"/>
        </w:rPr>
        <w:t xml:space="preserve"> – </w:t>
      </w:r>
      <w:r w:rsidR="00460FA4">
        <w:rPr>
          <w:rFonts w:ascii="Times New Roman" w:hAnsi="Times New Roman"/>
          <w:b/>
          <w:bCs/>
          <w:sz w:val="24"/>
          <w:szCs w:val="24"/>
        </w:rPr>
        <w:t>March 3</w:t>
      </w:r>
      <w:r w:rsidR="00460FA4" w:rsidRPr="00460FA4">
        <w:rPr>
          <w:rFonts w:ascii="Times New Roman" w:hAnsi="Times New Roman"/>
          <w:b/>
          <w:bCs/>
          <w:sz w:val="24"/>
          <w:szCs w:val="24"/>
          <w:vertAlign w:val="superscript"/>
        </w:rPr>
        <w:t>rd</w:t>
      </w:r>
      <w:r w:rsidR="00FC0CCF" w:rsidRPr="00FC0CCF">
        <w:rPr>
          <w:rFonts w:ascii="Times New Roman" w:hAnsi="Times New Roman"/>
          <w:b/>
          <w:bCs/>
          <w:sz w:val="24"/>
          <w:szCs w:val="24"/>
        </w:rPr>
        <w:t>, 202</w:t>
      </w:r>
      <w:r w:rsidR="00460FA4">
        <w:rPr>
          <w:rFonts w:ascii="Times New Roman" w:hAnsi="Times New Roman"/>
          <w:b/>
          <w:bCs/>
          <w:sz w:val="24"/>
          <w:szCs w:val="24"/>
        </w:rPr>
        <w:t>3</w:t>
      </w:r>
    </w:p>
    <w:p w14:paraId="4AEDD672" w14:textId="77777777" w:rsidR="00AF2385" w:rsidRPr="00856B2F" w:rsidRDefault="00AF2385" w:rsidP="00DB7303">
      <w:pPr>
        <w:widowControl w:val="0"/>
        <w:spacing w:line="240" w:lineRule="auto"/>
        <w:rPr>
          <w:rFonts w:ascii="Times New Roman" w:eastAsia="MS Mincho" w:hAnsi="Times New Roman" w:cs="Times New Roman"/>
          <w:b/>
          <w:sz w:val="18"/>
          <w:szCs w:val="20"/>
          <w:lang w:val="en-GB"/>
        </w:rPr>
      </w:pPr>
    </w:p>
    <w:p w14:paraId="3DB90862" w14:textId="5FADE90D"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Source:</w:t>
      </w:r>
      <w:r w:rsidRPr="00856B2F">
        <w:rPr>
          <w:rFonts w:ascii="Times New Roman" w:eastAsia="MS Mincho" w:hAnsi="Times New Roman" w:cs="Times New Roman"/>
          <w:b/>
          <w:noProof/>
          <w:sz w:val="24"/>
        </w:rPr>
        <w:tab/>
      </w:r>
      <w:r w:rsidR="00E371F1" w:rsidRPr="00856B2F">
        <w:rPr>
          <w:rFonts w:ascii="Times New Roman" w:eastAsia="MS Mincho" w:hAnsi="Times New Roman" w:cs="Times New Roman"/>
          <w:b/>
          <w:noProof/>
          <w:sz w:val="24"/>
        </w:rPr>
        <w:t>Qualcomm Incorporated</w:t>
      </w:r>
    </w:p>
    <w:bookmarkEnd w:id="0"/>
    <w:p w14:paraId="7E836047" w14:textId="67A6B6F8" w:rsidR="00DB7303" w:rsidRPr="00856B2F" w:rsidRDefault="00DB7303" w:rsidP="001674E7">
      <w:pPr>
        <w:widowControl w:val="0"/>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Title:</w:t>
      </w:r>
      <w:r w:rsidRPr="00856B2F">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00FC0CCF">
        <w:rPr>
          <w:rFonts w:ascii="Times New Roman" w:eastAsia="MS Mincho" w:hAnsi="Times New Roman" w:cs="Times New Roman"/>
          <w:b/>
          <w:noProof/>
          <w:sz w:val="24"/>
          <w:lang w:eastAsia="ja-JP"/>
        </w:rPr>
        <w:t xml:space="preserve">Reamining Issues on </w:t>
      </w:r>
      <w:r w:rsidR="007E3909">
        <w:rPr>
          <w:rFonts w:ascii="Times New Roman" w:eastAsia="MS Mincho" w:hAnsi="Times New Roman" w:cs="Times New Roman"/>
          <w:b/>
          <w:noProof/>
          <w:sz w:val="24"/>
          <w:lang w:eastAsia="ja-JP"/>
        </w:rPr>
        <w:t xml:space="preserve">UE </w:t>
      </w:r>
      <w:r w:rsidR="00460FA4">
        <w:rPr>
          <w:rFonts w:ascii="Times New Roman" w:eastAsia="MS Mincho" w:hAnsi="Times New Roman" w:cs="Times New Roman"/>
          <w:b/>
          <w:noProof/>
          <w:sz w:val="24"/>
          <w:lang w:eastAsia="ja-JP"/>
        </w:rPr>
        <w:t xml:space="preserve">Complexity Reduction </w:t>
      </w:r>
    </w:p>
    <w:bookmarkEnd w:id="2"/>
    <w:bookmarkEnd w:id="3"/>
    <w:bookmarkEnd w:id="4"/>
    <w:bookmarkEnd w:id="5"/>
    <w:p w14:paraId="11118B57" w14:textId="05875C12" w:rsidR="00DB7303" w:rsidRPr="00856B2F" w:rsidRDefault="00DB7303" w:rsidP="001674E7">
      <w:pPr>
        <w:widowControl w:val="0"/>
        <w:tabs>
          <w:tab w:val="left" w:pos="1800"/>
        </w:tabs>
        <w:spacing w:line="360" w:lineRule="auto"/>
        <w:ind w:left="1800" w:hanging="1800"/>
        <w:rPr>
          <w:rFonts w:ascii="Times New Roman" w:eastAsia="MS Mincho" w:hAnsi="Times New Roman" w:cs="Times New Roman"/>
          <w:b/>
          <w:noProof/>
          <w:sz w:val="24"/>
          <w:lang w:eastAsia="ja-JP"/>
        </w:rPr>
      </w:pPr>
      <w:r w:rsidRPr="00856B2F">
        <w:rPr>
          <w:rFonts w:ascii="Times New Roman" w:eastAsia="MS Mincho" w:hAnsi="Times New Roman" w:cs="Times New Roman"/>
          <w:b/>
          <w:noProof/>
          <w:sz w:val="24"/>
        </w:rPr>
        <w:t>Agenda Item:</w:t>
      </w:r>
      <w:bookmarkStart w:id="6" w:name="Source"/>
      <w:bookmarkEnd w:id="6"/>
      <w:r w:rsidRPr="00856B2F">
        <w:rPr>
          <w:rFonts w:ascii="Times New Roman" w:eastAsia="MS Mincho" w:hAnsi="Times New Roman" w:cs="Times New Roman"/>
          <w:b/>
          <w:noProof/>
          <w:sz w:val="24"/>
        </w:rPr>
        <w:tab/>
      </w:r>
      <w:r w:rsidR="003D432E" w:rsidRPr="00856B2F">
        <w:rPr>
          <w:rFonts w:ascii="Times New Roman" w:eastAsia="MS Mincho" w:hAnsi="Times New Roman" w:cs="Times New Roman"/>
          <w:b/>
          <w:noProof/>
          <w:sz w:val="24"/>
        </w:rPr>
        <w:t>8</w:t>
      </w:r>
      <w:r w:rsidR="00645FE0" w:rsidRPr="00856B2F">
        <w:rPr>
          <w:rFonts w:ascii="Times New Roman" w:eastAsia="MS Mincho" w:hAnsi="Times New Roman" w:cs="Times New Roman"/>
          <w:b/>
          <w:noProof/>
          <w:sz w:val="24"/>
        </w:rPr>
        <w:t>.</w:t>
      </w:r>
      <w:r w:rsidR="00856B2F" w:rsidRPr="00856B2F">
        <w:rPr>
          <w:rFonts w:ascii="Times New Roman" w:eastAsia="MS Mincho" w:hAnsi="Times New Roman" w:cs="Times New Roman"/>
          <w:b/>
          <w:noProof/>
          <w:sz w:val="24"/>
        </w:rPr>
        <w:t>6</w:t>
      </w:r>
    </w:p>
    <w:p w14:paraId="3292B8DB" w14:textId="41CA6D38" w:rsidR="0077392F" w:rsidRPr="00856B2F" w:rsidRDefault="00DB7303" w:rsidP="001674E7">
      <w:pPr>
        <w:pBdr>
          <w:bottom w:val="single" w:sz="6" w:space="1" w:color="auto"/>
        </w:pBdr>
        <w:spacing w:line="360" w:lineRule="auto"/>
        <w:ind w:left="1800" w:hanging="1800"/>
        <w:rPr>
          <w:rFonts w:ascii="Times New Roman" w:eastAsia="MS Gothic" w:hAnsi="Times New Roman" w:cs="Times New Roman"/>
          <w:b/>
          <w:sz w:val="24"/>
          <w:szCs w:val="20"/>
          <w:lang w:eastAsia="ja-JP"/>
        </w:rPr>
      </w:pPr>
      <w:r w:rsidRPr="00856B2F">
        <w:rPr>
          <w:rFonts w:ascii="Times New Roman" w:eastAsia="MS Gothic" w:hAnsi="Times New Roman" w:cs="Times New Roman"/>
          <w:b/>
          <w:sz w:val="24"/>
          <w:szCs w:val="20"/>
          <w:lang w:eastAsia="ja-JP"/>
        </w:rPr>
        <w:t>Document for:</w:t>
      </w:r>
      <w:bookmarkStart w:id="7" w:name="DocumentFor"/>
      <w:bookmarkEnd w:id="7"/>
      <w:r w:rsidRPr="00856B2F">
        <w:rPr>
          <w:rFonts w:ascii="Times New Roman" w:eastAsia="MS Gothic" w:hAnsi="Times New Roman" w:cs="Times New Roman"/>
          <w:b/>
          <w:sz w:val="24"/>
          <w:szCs w:val="20"/>
          <w:lang w:eastAsia="ja-JP"/>
        </w:rPr>
        <w:t xml:space="preserve"> </w:t>
      </w:r>
      <w:r w:rsidRPr="00856B2F">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62ED8319" w14:textId="273A7AC4" w:rsidR="00A84744" w:rsidRPr="003E4128" w:rsidRDefault="00080C0B" w:rsidP="00C8503F">
      <w:pPr>
        <w:pStyle w:val="Heading1"/>
        <w:numPr>
          <w:ilvl w:val="0"/>
          <w:numId w:val="5"/>
        </w:numPr>
        <w:spacing w:after="120"/>
        <w:ind w:left="418" w:hanging="418"/>
        <w:rPr>
          <w:rFonts w:ascii="Times New Roman" w:hAnsi="Times New Roman" w:cs="Times New Roman"/>
          <w:b/>
          <w:sz w:val="28"/>
          <w:szCs w:val="28"/>
          <w:lang w:eastAsia="ja-JP"/>
        </w:rPr>
      </w:pPr>
      <w:r w:rsidRPr="003E4128">
        <w:rPr>
          <w:rFonts w:ascii="Times New Roman" w:hAnsi="Times New Roman" w:cs="Times New Roman"/>
          <w:b/>
          <w:sz w:val="28"/>
          <w:szCs w:val="28"/>
          <w:lang w:eastAsia="ja-JP"/>
        </w:rPr>
        <w:t>Background</w:t>
      </w:r>
    </w:p>
    <w:p w14:paraId="5E0B4954" w14:textId="77777777" w:rsidR="00084D4C" w:rsidRDefault="00084D4C" w:rsidP="001650C1">
      <w:pPr>
        <w:jc w:val="both"/>
        <w:rPr>
          <w:rFonts w:ascii="Times New Roman" w:hAnsi="Times New Roman" w:cs="Times New Roman"/>
          <w:lang w:val="en-GB" w:eastAsia="ja-JP"/>
        </w:rPr>
      </w:pPr>
      <w:r>
        <w:rPr>
          <w:rFonts w:ascii="Times New Roman" w:hAnsi="Times New Roman" w:cs="Times New Roman"/>
          <w:lang w:val="en-GB" w:eastAsia="ja-JP"/>
        </w:rPr>
        <w:t>In RAN2#118 meeting, RAN2 made the following agreement for R17 RedCap UE:</w:t>
      </w:r>
    </w:p>
    <w:p w14:paraId="5650D494" w14:textId="045F1082" w:rsidR="00DB1AF0" w:rsidRPr="00185FBA" w:rsidRDefault="00185FBA" w:rsidP="001650C1">
      <w:pPr>
        <w:pStyle w:val="ListParagraph"/>
        <w:numPr>
          <w:ilvl w:val="0"/>
          <w:numId w:val="47"/>
        </w:numPr>
        <w:spacing w:before="120"/>
        <w:ind w:leftChars="0"/>
        <w:jc w:val="both"/>
        <w:rPr>
          <w:rFonts w:ascii="Times New Roman" w:hAnsi="Times New Roman" w:cs="Times New Roman"/>
          <w:i/>
          <w:iCs/>
          <w:color w:val="E36C0A" w:themeColor="accent6" w:themeShade="BF"/>
          <w:lang w:val="en-GB" w:eastAsia="ja-JP"/>
        </w:rPr>
      </w:pPr>
      <w:r w:rsidRPr="00185FBA">
        <w:rPr>
          <w:rFonts w:ascii="Times New Roman" w:hAnsi="Times New Roman" w:cs="Times New Roman"/>
          <w:i/>
          <w:iCs/>
          <w:color w:val="E36C0A" w:themeColor="accent6" w:themeShade="BF"/>
          <w:lang w:eastAsia="ja-JP"/>
        </w:rPr>
        <w:t>“</w:t>
      </w:r>
      <w:r w:rsidR="00084D4C" w:rsidRPr="00185FBA">
        <w:rPr>
          <w:rFonts w:ascii="Times New Roman" w:hAnsi="Times New Roman" w:cs="Times New Roman"/>
          <w:i/>
          <w:iCs/>
          <w:color w:val="E36C0A" w:themeColor="accent6" w:themeShade="BF"/>
          <w:lang w:eastAsia="ja-JP"/>
        </w:rPr>
        <w:t>If paging and OSI search space are configured in the RedCap-specific initial DL BWP which contains CD-SSB, it is up to NW configuration whether the associated physical time/frequency domain resources can be the same as or different from the ones in the legacy initial DL BWP (FFS whether we need to update the field description).</w:t>
      </w:r>
      <w:r w:rsidRPr="00185FBA">
        <w:rPr>
          <w:rFonts w:ascii="Times New Roman" w:hAnsi="Times New Roman" w:cs="Times New Roman"/>
          <w:i/>
          <w:iCs/>
          <w:color w:val="E36C0A" w:themeColor="accent6" w:themeShade="BF"/>
          <w:lang w:eastAsia="ja-JP"/>
        </w:rPr>
        <w:t>”</w:t>
      </w:r>
    </w:p>
    <w:p w14:paraId="39E0467C" w14:textId="0BF7E314" w:rsidR="005022AD" w:rsidRPr="0077392F" w:rsidRDefault="00084D4C" w:rsidP="004816E0">
      <w:pPr>
        <w:spacing w:before="240"/>
        <w:jc w:val="both"/>
        <w:rPr>
          <w:rFonts w:ascii="Times New Roman" w:hAnsi="Times New Roman" w:cs="Times New Roman"/>
          <w:lang w:val="en-GB" w:eastAsia="ja-JP"/>
        </w:rPr>
      </w:pPr>
      <w:r>
        <w:rPr>
          <w:rFonts w:ascii="Times New Roman" w:hAnsi="Times New Roman" w:cs="Times New Roman"/>
          <w:lang w:val="en-GB" w:eastAsia="ja-JP"/>
        </w:rPr>
        <w:t xml:space="preserve">However, </w:t>
      </w:r>
      <w:r w:rsidR="00517183">
        <w:rPr>
          <w:rFonts w:ascii="Times New Roman" w:hAnsi="Times New Roman" w:cs="Times New Roman"/>
          <w:lang w:val="en-GB" w:eastAsia="ja-JP"/>
        </w:rPr>
        <w:t xml:space="preserve">this agreement does not recognize the potential increase of system overhead and implementation </w:t>
      </w:r>
      <w:r w:rsidR="005F114E">
        <w:rPr>
          <w:rFonts w:ascii="Times New Roman" w:hAnsi="Times New Roman" w:cs="Times New Roman"/>
          <w:lang w:val="en-GB" w:eastAsia="ja-JP"/>
        </w:rPr>
        <w:t xml:space="preserve">complexity </w:t>
      </w:r>
      <w:r w:rsidR="001D0571">
        <w:rPr>
          <w:rFonts w:ascii="Times New Roman" w:hAnsi="Times New Roman" w:cs="Times New Roman"/>
          <w:lang w:val="en-GB" w:eastAsia="ja-JP"/>
        </w:rPr>
        <w:t>incurred by</w:t>
      </w:r>
      <w:r w:rsidR="00517183">
        <w:rPr>
          <w:rFonts w:ascii="Times New Roman" w:hAnsi="Times New Roman" w:cs="Times New Roman"/>
          <w:lang w:val="en-GB" w:eastAsia="ja-JP"/>
        </w:rPr>
        <w:t xml:space="preserve"> separate </w:t>
      </w:r>
      <w:r w:rsidR="001D0571">
        <w:rPr>
          <w:rFonts w:ascii="Times New Roman" w:hAnsi="Times New Roman" w:cs="Times New Roman"/>
          <w:lang w:val="en-GB" w:eastAsia="ja-JP"/>
        </w:rPr>
        <w:t xml:space="preserve">CSS </w:t>
      </w:r>
      <w:r w:rsidR="005F114E">
        <w:rPr>
          <w:rFonts w:ascii="Times New Roman" w:hAnsi="Times New Roman" w:cs="Times New Roman"/>
          <w:lang w:val="en-GB" w:eastAsia="ja-JP"/>
        </w:rPr>
        <w:t xml:space="preserve">sets </w:t>
      </w:r>
      <w:r w:rsidR="00517183">
        <w:rPr>
          <w:rFonts w:ascii="Times New Roman" w:hAnsi="Times New Roman" w:cs="Times New Roman"/>
          <w:lang w:val="en-GB" w:eastAsia="ja-JP"/>
        </w:rPr>
        <w:t>configuration</w:t>
      </w:r>
      <w:r w:rsidR="005F114E">
        <w:rPr>
          <w:rFonts w:ascii="Times New Roman" w:hAnsi="Times New Roman" w:cs="Times New Roman"/>
          <w:lang w:val="en-GB" w:eastAsia="ja-JP"/>
        </w:rPr>
        <w:t xml:space="preserve"> </w:t>
      </w:r>
      <w:r w:rsidR="00517183">
        <w:rPr>
          <w:rFonts w:ascii="Times New Roman" w:hAnsi="Times New Roman" w:cs="Times New Roman"/>
          <w:lang w:val="en-GB" w:eastAsia="ja-JP"/>
        </w:rPr>
        <w:t xml:space="preserve">in </w:t>
      </w:r>
      <w:r w:rsidR="001D0571">
        <w:rPr>
          <w:rFonts w:ascii="Times New Roman" w:hAnsi="Times New Roman" w:cs="Times New Roman"/>
          <w:lang w:val="en-GB" w:eastAsia="ja-JP"/>
        </w:rPr>
        <w:t xml:space="preserve">the </w:t>
      </w:r>
      <w:r w:rsidR="00517183">
        <w:rPr>
          <w:rFonts w:ascii="Times New Roman" w:hAnsi="Times New Roman" w:cs="Times New Roman"/>
          <w:lang w:val="en-GB" w:eastAsia="ja-JP"/>
        </w:rPr>
        <w:t>RedCap-specific initial BWP</w:t>
      </w:r>
      <w:r w:rsidR="001D0571">
        <w:rPr>
          <w:rFonts w:ascii="Times New Roman" w:hAnsi="Times New Roman" w:cs="Times New Roman"/>
          <w:lang w:val="en-GB" w:eastAsia="ja-JP"/>
        </w:rPr>
        <w:t xml:space="preserve">. </w:t>
      </w:r>
      <w:r w:rsidR="00517183">
        <w:rPr>
          <w:rFonts w:ascii="Times New Roman" w:hAnsi="Times New Roman" w:cs="Times New Roman"/>
          <w:lang w:val="en-GB" w:eastAsia="ja-JP"/>
        </w:rPr>
        <w:t xml:space="preserve"> </w:t>
      </w:r>
      <w:r w:rsidR="005022AD" w:rsidRPr="0077392F">
        <w:rPr>
          <w:rFonts w:ascii="Times New Roman" w:hAnsi="Times New Roman" w:cs="Times New Roman"/>
          <w:lang w:val="en-GB" w:eastAsia="ja-JP"/>
        </w:rPr>
        <w:t xml:space="preserve">In this contribution, </w:t>
      </w:r>
      <w:r w:rsidR="0077392F" w:rsidRPr="0077392F">
        <w:rPr>
          <w:rFonts w:ascii="Times New Roman" w:hAnsi="Times New Roman" w:cs="Times New Roman"/>
          <w:lang w:val="en-GB" w:eastAsia="ja-JP"/>
        </w:rPr>
        <w:t xml:space="preserve">we </w:t>
      </w:r>
      <w:r w:rsidR="00B11016">
        <w:rPr>
          <w:rFonts w:ascii="Times New Roman" w:hAnsi="Times New Roman" w:cs="Times New Roman"/>
          <w:lang w:val="en-GB" w:eastAsia="ja-JP"/>
        </w:rPr>
        <w:t>discussed</w:t>
      </w:r>
      <w:r w:rsidR="0082641E">
        <w:rPr>
          <w:rFonts w:ascii="Times New Roman" w:hAnsi="Times New Roman" w:cs="Times New Roman"/>
          <w:lang w:val="en-GB" w:eastAsia="ja-JP"/>
        </w:rPr>
        <w:t xml:space="preserve"> a few issues resulted from separate CSS</w:t>
      </w:r>
      <w:r w:rsidR="00CF376E">
        <w:rPr>
          <w:rFonts w:ascii="Times New Roman" w:hAnsi="Times New Roman" w:cs="Times New Roman"/>
          <w:lang w:val="en-GB" w:eastAsia="ja-JP"/>
        </w:rPr>
        <w:t xml:space="preserve"> </w:t>
      </w:r>
      <w:r w:rsidR="0082641E">
        <w:rPr>
          <w:rFonts w:ascii="Times New Roman" w:hAnsi="Times New Roman" w:cs="Times New Roman"/>
          <w:lang w:val="en-GB" w:eastAsia="ja-JP"/>
        </w:rPr>
        <w:t>configuration</w:t>
      </w:r>
      <w:r w:rsidR="006A3BE3">
        <w:rPr>
          <w:rFonts w:ascii="Times New Roman" w:hAnsi="Times New Roman" w:cs="Times New Roman"/>
          <w:lang w:val="en-GB" w:eastAsia="ja-JP"/>
        </w:rPr>
        <w:t>s</w:t>
      </w:r>
      <w:r w:rsidR="003C482A">
        <w:rPr>
          <w:rFonts w:ascii="Times New Roman" w:hAnsi="Times New Roman" w:cs="Times New Roman"/>
          <w:lang w:val="en-GB" w:eastAsia="ja-JP"/>
        </w:rPr>
        <w:t xml:space="preserve"> for RedCap UE</w:t>
      </w:r>
      <w:r w:rsidR="00D056DE">
        <w:rPr>
          <w:rFonts w:ascii="Times New Roman" w:hAnsi="Times New Roman" w:cs="Times New Roman"/>
          <w:lang w:val="en-GB" w:eastAsia="ja-JP"/>
        </w:rPr>
        <w:t>. To clarify the NW configurations for RedCap UE</w:t>
      </w:r>
      <w:r w:rsidR="006A3BE3">
        <w:rPr>
          <w:rFonts w:ascii="Times New Roman" w:hAnsi="Times New Roman" w:cs="Times New Roman"/>
          <w:lang w:val="en-GB" w:eastAsia="ja-JP"/>
        </w:rPr>
        <w:t xml:space="preserve"> and avoid contradictions with existing specifications</w:t>
      </w:r>
      <w:r w:rsidR="00D056DE">
        <w:rPr>
          <w:rFonts w:ascii="Times New Roman" w:hAnsi="Times New Roman" w:cs="Times New Roman"/>
          <w:lang w:val="en-GB" w:eastAsia="ja-JP"/>
        </w:rPr>
        <w:t>, we</w:t>
      </w:r>
      <w:r w:rsidR="00CF376E">
        <w:rPr>
          <w:rFonts w:ascii="Times New Roman" w:hAnsi="Times New Roman" w:cs="Times New Roman"/>
          <w:lang w:val="en-GB" w:eastAsia="ja-JP"/>
        </w:rPr>
        <w:t xml:space="preserve"> proposed to</w:t>
      </w:r>
      <w:r w:rsidR="00D056DE">
        <w:rPr>
          <w:rFonts w:ascii="Times New Roman" w:hAnsi="Times New Roman" w:cs="Times New Roman"/>
          <w:lang w:val="en-GB" w:eastAsia="ja-JP"/>
        </w:rPr>
        <w:t xml:space="preserve"> send an LS </w:t>
      </w:r>
      <w:r w:rsidR="005F114E">
        <w:rPr>
          <w:rFonts w:ascii="Times New Roman" w:hAnsi="Times New Roman" w:cs="Times New Roman"/>
          <w:lang w:val="en-GB" w:eastAsia="ja-JP"/>
        </w:rPr>
        <w:t xml:space="preserve">to RAN2 </w:t>
      </w:r>
      <w:r w:rsidR="00D056DE">
        <w:rPr>
          <w:rFonts w:ascii="Times New Roman" w:hAnsi="Times New Roman" w:cs="Times New Roman"/>
          <w:lang w:val="en-GB" w:eastAsia="ja-JP"/>
        </w:rPr>
        <w:t>and as</w:t>
      </w:r>
      <w:r w:rsidR="006A3BE3">
        <w:rPr>
          <w:rFonts w:ascii="Times New Roman" w:hAnsi="Times New Roman" w:cs="Times New Roman"/>
          <w:lang w:val="en-GB" w:eastAsia="ja-JP"/>
        </w:rPr>
        <w:t>k RAN2</w:t>
      </w:r>
      <w:r w:rsidR="00CF376E">
        <w:rPr>
          <w:rFonts w:ascii="Times New Roman" w:hAnsi="Times New Roman" w:cs="Times New Roman"/>
          <w:lang w:val="en-GB" w:eastAsia="ja-JP"/>
        </w:rPr>
        <w:t xml:space="preserve"> </w:t>
      </w:r>
      <w:r w:rsidR="006A3BE3">
        <w:rPr>
          <w:rFonts w:ascii="Times New Roman" w:hAnsi="Times New Roman" w:cs="Times New Roman"/>
          <w:lang w:val="en-GB" w:eastAsia="ja-JP"/>
        </w:rPr>
        <w:t xml:space="preserve">to </w:t>
      </w:r>
      <w:r w:rsidR="00CF376E">
        <w:rPr>
          <w:rFonts w:ascii="Times New Roman" w:hAnsi="Times New Roman" w:cs="Times New Roman"/>
          <w:lang w:val="en-GB" w:eastAsia="ja-JP"/>
        </w:rPr>
        <w:t>rev</w:t>
      </w:r>
      <w:r w:rsidR="00B06396">
        <w:rPr>
          <w:rFonts w:ascii="Times New Roman" w:hAnsi="Times New Roman" w:cs="Times New Roman"/>
          <w:lang w:val="en-GB" w:eastAsia="ja-JP"/>
        </w:rPr>
        <w:t>isit</w:t>
      </w:r>
      <w:r w:rsidR="00D056DE">
        <w:rPr>
          <w:rFonts w:ascii="Times New Roman" w:hAnsi="Times New Roman" w:cs="Times New Roman"/>
          <w:lang w:val="en-GB" w:eastAsia="ja-JP"/>
        </w:rPr>
        <w:t>/rev</w:t>
      </w:r>
      <w:r w:rsidR="005F114E">
        <w:rPr>
          <w:rFonts w:ascii="Times New Roman" w:hAnsi="Times New Roman" w:cs="Times New Roman"/>
          <w:lang w:val="en-GB" w:eastAsia="ja-JP"/>
        </w:rPr>
        <w:t>ise</w:t>
      </w:r>
      <w:r w:rsidR="00B06396">
        <w:rPr>
          <w:rFonts w:ascii="Times New Roman" w:hAnsi="Times New Roman" w:cs="Times New Roman"/>
          <w:lang w:val="en-GB" w:eastAsia="ja-JP"/>
        </w:rPr>
        <w:t xml:space="preserve"> the</w:t>
      </w:r>
      <w:r w:rsidR="006A3BE3">
        <w:rPr>
          <w:rFonts w:ascii="Times New Roman" w:hAnsi="Times New Roman" w:cs="Times New Roman"/>
          <w:lang w:val="en-GB" w:eastAsia="ja-JP"/>
        </w:rPr>
        <w:t>ir previous</w:t>
      </w:r>
      <w:r w:rsidR="00B06396">
        <w:rPr>
          <w:rFonts w:ascii="Times New Roman" w:hAnsi="Times New Roman" w:cs="Times New Roman"/>
          <w:lang w:val="en-GB" w:eastAsia="ja-JP"/>
        </w:rPr>
        <w:t xml:space="preserve"> agreement</w:t>
      </w:r>
      <w:r w:rsidR="006A3BE3">
        <w:rPr>
          <w:rFonts w:ascii="Times New Roman" w:hAnsi="Times New Roman" w:cs="Times New Roman"/>
          <w:lang w:val="en-GB" w:eastAsia="ja-JP"/>
        </w:rPr>
        <w:t>.</w:t>
      </w:r>
    </w:p>
    <w:p w14:paraId="72943078" w14:textId="77777777" w:rsidR="00A84744" w:rsidRDefault="00A84744" w:rsidP="001650C1">
      <w:pPr>
        <w:jc w:val="both"/>
        <w:rPr>
          <w:lang w:val="en-GB" w:eastAsia="ja-JP"/>
        </w:rPr>
      </w:pPr>
    </w:p>
    <w:p w14:paraId="2D54285E" w14:textId="4423849D" w:rsidR="000E221E" w:rsidRPr="003E4128" w:rsidRDefault="00B527ED" w:rsidP="00C8503F">
      <w:pPr>
        <w:pStyle w:val="Heading1"/>
        <w:numPr>
          <w:ilvl w:val="0"/>
          <w:numId w:val="5"/>
        </w:numPr>
        <w:spacing w:after="120"/>
        <w:ind w:left="418" w:hanging="418"/>
        <w:rPr>
          <w:rFonts w:ascii="Times New Roman" w:hAnsi="Times New Roman" w:cs="Times New Roman"/>
          <w:b/>
          <w:sz w:val="28"/>
          <w:szCs w:val="28"/>
          <w:lang w:eastAsia="ja-JP"/>
        </w:rPr>
      </w:pPr>
      <w:r>
        <w:rPr>
          <w:rFonts w:ascii="Times New Roman" w:hAnsi="Times New Roman" w:cs="Times New Roman"/>
          <w:b/>
          <w:sz w:val="28"/>
          <w:szCs w:val="28"/>
          <w:lang w:eastAsia="ja-JP"/>
        </w:rPr>
        <w:t>RedCap-Specific Initial DL BWP Configuration</w:t>
      </w:r>
    </w:p>
    <w:p w14:paraId="56E1AAD9" w14:textId="7F5E4FFC" w:rsidR="003C482A" w:rsidRDefault="003C482A" w:rsidP="007B7FDF">
      <w:pPr>
        <w:jc w:val="both"/>
        <w:rPr>
          <w:rFonts w:ascii="Times New Roman" w:hAnsi="Times New Roman" w:cs="Times New Roman"/>
          <w:lang w:eastAsia="ja-JP"/>
        </w:rPr>
      </w:pPr>
    </w:p>
    <w:p w14:paraId="368D745B" w14:textId="77777777" w:rsidR="00251FFA" w:rsidRDefault="00251FFA" w:rsidP="00251FFA">
      <w:pPr>
        <w:keepNext/>
        <w:jc w:val="both"/>
      </w:pPr>
      <w:r>
        <w:rPr>
          <w:noProof/>
        </w:rPr>
        <w:drawing>
          <wp:inline distT="0" distB="0" distL="0" distR="0" wp14:anchorId="4B6C5621" wp14:editId="4B372AEE">
            <wp:extent cx="5943600" cy="1792605"/>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medium confidence"/>
                    <pic:cNvPicPr/>
                  </pic:nvPicPr>
                  <pic:blipFill>
                    <a:blip r:embed="rId12"/>
                    <a:stretch>
                      <a:fillRect/>
                    </a:stretch>
                  </pic:blipFill>
                  <pic:spPr>
                    <a:xfrm>
                      <a:off x="0" y="0"/>
                      <a:ext cx="5943600" cy="1792605"/>
                    </a:xfrm>
                    <a:prstGeom prst="rect">
                      <a:avLst/>
                    </a:prstGeom>
                  </pic:spPr>
                </pic:pic>
              </a:graphicData>
            </a:graphic>
          </wp:inline>
        </w:drawing>
      </w:r>
    </w:p>
    <w:p w14:paraId="602F7879" w14:textId="0F2A281D" w:rsidR="00251FFA" w:rsidRDefault="00251FFA" w:rsidP="00251FFA">
      <w:pPr>
        <w:pStyle w:val="Caption"/>
        <w:rPr>
          <w:lang w:eastAsia="ja-JP"/>
        </w:rPr>
      </w:pPr>
      <w:r>
        <w:t xml:space="preserve">Figure </w:t>
      </w:r>
      <w:r w:rsidR="00FC5E58">
        <w:fldChar w:fldCharType="begin"/>
      </w:r>
      <w:r w:rsidR="00FC5E58">
        <w:instrText xml:space="preserve"> SEQ Figure \* ARABIC </w:instrText>
      </w:r>
      <w:r w:rsidR="00FC5E58">
        <w:fldChar w:fldCharType="separate"/>
      </w:r>
      <w:r>
        <w:rPr>
          <w:noProof/>
        </w:rPr>
        <w:t>1</w:t>
      </w:r>
      <w:r w:rsidR="00FC5E58">
        <w:rPr>
          <w:noProof/>
        </w:rPr>
        <w:fldChar w:fldCharType="end"/>
      </w:r>
      <w:r>
        <w:t>: Examples of RedCap-Specific Initial DL/UL BWP Configuration</w:t>
      </w:r>
    </w:p>
    <w:p w14:paraId="59E5D979" w14:textId="77777777" w:rsidR="00B06396" w:rsidRDefault="00B06396" w:rsidP="00792491">
      <w:pPr>
        <w:jc w:val="both"/>
        <w:rPr>
          <w:rFonts w:ascii="Times New Roman" w:hAnsi="Times New Roman" w:cs="Times New Roman"/>
          <w:lang w:eastAsia="ja-JP"/>
        </w:rPr>
      </w:pPr>
    </w:p>
    <w:p w14:paraId="37B95293" w14:textId="290903DC" w:rsidR="00792491" w:rsidRDefault="00792491" w:rsidP="00792491">
      <w:pPr>
        <w:jc w:val="both"/>
        <w:rPr>
          <w:rFonts w:ascii="Times New Roman" w:hAnsi="Times New Roman" w:cs="Times New Roman"/>
          <w:lang w:eastAsia="ja-JP"/>
        </w:rPr>
      </w:pPr>
      <w:r>
        <w:rPr>
          <w:rFonts w:ascii="Times New Roman" w:hAnsi="Times New Roman" w:cs="Times New Roman"/>
          <w:lang w:eastAsia="ja-JP"/>
        </w:rPr>
        <w:t>To camp on a suitable cell in NR/5G network, RedCap and non-RedCap UEs in idle/inactive state need to monitor SIB1, OSI and paging information. SIB1 is scheduled by a PDCCH transmitted in Type0-CSS set, which is associated with CORESET#0.</w:t>
      </w:r>
      <w:r w:rsidR="00D97EB5">
        <w:rPr>
          <w:rFonts w:ascii="Times New Roman" w:hAnsi="Times New Roman" w:cs="Times New Roman"/>
          <w:lang w:eastAsia="ja-JP"/>
        </w:rPr>
        <w:t xml:space="preserve"> Unlike SIB1</w:t>
      </w:r>
      <w:r>
        <w:rPr>
          <w:rFonts w:ascii="Times New Roman" w:hAnsi="Times New Roman" w:cs="Times New Roman"/>
          <w:lang w:eastAsia="ja-JP"/>
        </w:rPr>
        <w:t>, the CSS sets fo</w:t>
      </w:r>
      <w:r w:rsidR="00D97EB5">
        <w:rPr>
          <w:rFonts w:ascii="Times New Roman" w:hAnsi="Times New Roman" w:cs="Times New Roman"/>
          <w:lang w:eastAsia="ja-JP"/>
        </w:rPr>
        <w:t xml:space="preserve">r </w:t>
      </w:r>
      <w:r>
        <w:rPr>
          <w:rFonts w:ascii="Times New Roman" w:hAnsi="Times New Roman" w:cs="Times New Roman"/>
          <w:lang w:eastAsia="ja-JP"/>
        </w:rPr>
        <w:t xml:space="preserve">OSI </w:t>
      </w:r>
      <w:r w:rsidR="00D97EB5">
        <w:rPr>
          <w:rFonts w:ascii="Times New Roman" w:hAnsi="Times New Roman" w:cs="Times New Roman"/>
          <w:lang w:eastAsia="ja-JP"/>
        </w:rPr>
        <w:t>and/</w:t>
      </w:r>
      <w:r>
        <w:rPr>
          <w:rFonts w:ascii="Times New Roman" w:hAnsi="Times New Roman" w:cs="Times New Roman"/>
          <w:lang w:eastAsia="ja-JP"/>
        </w:rPr>
        <w:t>or paging information can be associated with a</w:t>
      </w:r>
      <w:r w:rsidR="00D97EB5">
        <w:rPr>
          <w:rFonts w:ascii="Times New Roman" w:hAnsi="Times New Roman" w:cs="Times New Roman"/>
          <w:lang w:eastAsia="ja-JP"/>
        </w:rPr>
        <w:t>nother</w:t>
      </w:r>
      <w:r>
        <w:rPr>
          <w:rFonts w:ascii="Times New Roman" w:hAnsi="Times New Roman" w:cs="Times New Roman"/>
          <w:lang w:eastAsia="ja-JP"/>
        </w:rPr>
        <w:t xml:space="preserve"> CORESET different from CORESET#0</w:t>
      </w:r>
      <w:r w:rsidR="00D97EB5">
        <w:rPr>
          <w:rFonts w:ascii="Times New Roman" w:hAnsi="Times New Roman" w:cs="Times New Roman"/>
          <w:lang w:eastAsia="ja-JP"/>
        </w:rPr>
        <w:t>.</w:t>
      </w:r>
    </w:p>
    <w:p w14:paraId="6851BC43" w14:textId="77777777" w:rsidR="00D97EB5" w:rsidRDefault="00D97EB5" w:rsidP="007B7FDF">
      <w:pPr>
        <w:jc w:val="both"/>
        <w:rPr>
          <w:rFonts w:ascii="Times New Roman" w:hAnsi="Times New Roman" w:cs="Times New Roman"/>
          <w:lang w:eastAsia="ja-JP"/>
        </w:rPr>
      </w:pPr>
    </w:p>
    <w:p w14:paraId="7B37A214" w14:textId="7430549D" w:rsidR="00B527ED" w:rsidRDefault="00251FFA" w:rsidP="007B7FDF">
      <w:pPr>
        <w:jc w:val="both"/>
        <w:rPr>
          <w:rFonts w:ascii="Times New Roman" w:hAnsi="Times New Roman" w:cs="Times New Roman"/>
          <w:lang w:eastAsia="ja-JP"/>
        </w:rPr>
      </w:pPr>
      <w:r>
        <w:rPr>
          <w:rFonts w:ascii="Times New Roman" w:hAnsi="Times New Roman" w:cs="Times New Roman"/>
          <w:lang w:eastAsia="ja-JP"/>
        </w:rPr>
        <w:lastRenderedPageBreak/>
        <w:t xml:space="preserve">Due to BW reduction, </w:t>
      </w:r>
      <w:r w:rsidR="00D97EB5">
        <w:rPr>
          <w:rFonts w:ascii="Times New Roman" w:hAnsi="Times New Roman" w:cs="Times New Roman"/>
          <w:lang w:eastAsia="ja-JP"/>
        </w:rPr>
        <w:t xml:space="preserve">a </w:t>
      </w:r>
      <w:r>
        <w:rPr>
          <w:rFonts w:ascii="Times New Roman" w:hAnsi="Times New Roman" w:cs="Times New Roman"/>
          <w:lang w:eastAsia="ja-JP"/>
        </w:rPr>
        <w:t>separate initial</w:t>
      </w:r>
      <w:r w:rsidR="00B06396">
        <w:rPr>
          <w:rFonts w:ascii="Times New Roman" w:hAnsi="Times New Roman" w:cs="Times New Roman"/>
          <w:lang w:eastAsia="ja-JP"/>
        </w:rPr>
        <w:t xml:space="preserve"> DL</w:t>
      </w:r>
      <w:r>
        <w:rPr>
          <w:rFonts w:ascii="Times New Roman" w:hAnsi="Times New Roman" w:cs="Times New Roman"/>
          <w:lang w:eastAsia="ja-JP"/>
        </w:rPr>
        <w:t xml:space="preserve"> BWP can be configured for RedCap devices as shown in Figure 1</w:t>
      </w:r>
      <w:r w:rsidR="00D97EB5">
        <w:rPr>
          <w:rFonts w:ascii="Times New Roman" w:hAnsi="Times New Roman" w:cs="Times New Roman"/>
          <w:lang w:eastAsia="ja-JP"/>
        </w:rPr>
        <w:t>(A)-(C)</w:t>
      </w:r>
      <w:r>
        <w:rPr>
          <w:rFonts w:ascii="Times New Roman" w:hAnsi="Times New Roman" w:cs="Times New Roman"/>
          <w:lang w:eastAsia="ja-JP"/>
        </w:rPr>
        <w:t xml:space="preserve">. </w:t>
      </w:r>
    </w:p>
    <w:p w14:paraId="7ECBA571" w14:textId="77777777" w:rsidR="00B527ED" w:rsidRDefault="00B527ED" w:rsidP="007B7FDF">
      <w:pPr>
        <w:jc w:val="both"/>
        <w:rPr>
          <w:rFonts w:ascii="Times New Roman" w:hAnsi="Times New Roman" w:cs="Times New Roman"/>
          <w:lang w:eastAsia="ja-JP"/>
        </w:rPr>
      </w:pPr>
    </w:p>
    <w:p w14:paraId="54ACC953" w14:textId="31C37458" w:rsidR="00B527ED" w:rsidRDefault="00251FFA" w:rsidP="00B527ED">
      <w:pPr>
        <w:pStyle w:val="ListParagraph"/>
        <w:numPr>
          <w:ilvl w:val="0"/>
          <w:numId w:val="47"/>
        </w:numPr>
        <w:ind w:leftChars="0"/>
        <w:jc w:val="both"/>
        <w:rPr>
          <w:rFonts w:ascii="Times New Roman" w:hAnsi="Times New Roman" w:cs="Times New Roman"/>
          <w:lang w:eastAsia="ja-JP"/>
        </w:rPr>
      </w:pPr>
      <w:r w:rsidRPr="00B527ED">
        <w:rPr>
          <w:rFonts w:ascii="Times New Roman" w:hAnsi="Times New Roman" w:cs="Times New Roman"/>
          <w:lang w:eastAsia="ja-JP"/>
        </w:rPr>
        <w:t>In the example of Figure 1(B), the RedCap-specific initial DL BWP includes CD-SSB but not the entire CORESET#0. Based on</w:t>
      </w:r>
      <w:r w:rsidR="00185FBA">
        <w:rPr>
          <w:rFonts w:ascii="Times New Roman" w:hAnsi="Times New Roman" w:cs="Times New Roman"/>
          <w:lang w:eastAsia="ja-JP"/>
        </w:rPr>
        <w:t xml:space="preserve"> RAN1 agreements and R17 specifications [1, 2]</w:t>
      </w:r>
      <w:r w:rsidRPr="00B527ED">
        <w:rPr>
          <w:rFonts w:ascii="Times New Roman" w:hAnsi="Times New Roman" w:cs="Times New Roman"/>
          <w:lang w:eastAsia="ja-JP"/>
        </w:rPr>
        <w:t>, CSS sets for SIB1/OSI/paging can be configured for RedCap UE within the BW of CORESET#0</w:t>
      </w:r>
      <w:r w:rsidR="00490616" w:rsidRPr="00B527ED">
        <w:rPr>
          <w:rFonts w:ascii="Times New Roman" w:hAnsi="Times New Roman" w:cs="Times New Roman"/>
          <w:lang w:eastAsia="ja-JP"/>
        </w:rPr>
        <w:t xml:space="preserve">, and CSS set for RA can be configured outside the BW of CORESET#0. </w:t>
      </w:r>
    </w:p>
    <w:p w14:paraId="2BD3B6AF" w14:textId="57AAD7B5" w:rsidR="00F01F8D" w:rsidRPr="00F01F8D" w:rsidRDefault="00490616" w:rsidP="007B7FDF">
      <w:pPr>
        <w:pStyle w:val="ListParagraph"/>
        <w:numPr>
          <w:ilvl w:val="0"/>
          <w:numId w:val="47"/>
        </w:numPr>
        <w:ind w:leftChars="0"/>
        <w:jc w:val="both"/>
        <w:rPr>
          <w:rFonts w:ascii="Times New Roman" w:hAnsi="Times New Roman" w:cs="Times New Roman"/>
          <w:lang w:eastAsia="ja-JP"/>
        </w:rPr>
      </w:pPr>
      <w:r w:rsidRPr="00B527ED">
        <w:rPr>
          <w:rFonts w:ascii="Times New Roman" w:hAnsi="Times New Roman" w:cs="Times New Roman"/>
          <w:lang w:eastAsia="ja-JP"/>
        </w:rPr>
        <w:t xml:space="preserve">In the example of Figure 1(C), the RedCap-specific initial DL BWP includes CD-SSB and the entire CORESET#0. </w:t>
      </w:r>
      <w:r w:rsidR="00185FBA">
        <w:rPr>
          <w:rFonts w:ascii="Times New Roman" w:hAnsi="Times New Roman" w:cs="Times New Roman"/>
          <w:lang w:eastAsia="ja-JP"/>
        </w:rPr>
        <w:t>T</w:t>
      </w:r>
      <w:r w:rsidR="00792491" w:rsidRPr="00B527ED">
        <w:rPr>
          <w:rFonts w:ascii="Times New Roman" w:hAnsi="Times New Roman" w:cs="Times New Roman"/>
          <w:lang w:eastAsia="ja-JP"/>
        </w:rPr>
        <w:t xml:space="preserve">he </w:t>
      </w:r>
      <w:r w:rsidRPr="00B527ED">
        <w:rPr>
          <w:rFonts w:ascii="Times New Roman" w:hAnsi="Times New Roman" w:cs="Times New Roman"/>
          <w:lang w:eastAsia="ja-JP"/>
        </w:rPr>
        <w:t xml:space="preserve">initial DL BWP </w:t>
      </w:r>
      <w:r w:rsidR="00792491" w:rsidRPr="00B527ED">
        <w:rPr>
          <w:rFonts w:ascii="Times New Roman" w:hAnsi="Times New Roman" w:cs="Times New Roman"/>
          <w:lang w:eastAsia="ja-JP"/>
        </w:rPr>
        <w:t>of RedCap UE (configured by</w:t>
      </w:r>
      <w:r w:rsidR="00185FBA">
        <w:rPr>
          <w:rFonts w:ascii="Times New Roman" w:hAnsi="Times New Roman" w:cs="Times New Roman"/>
          <w:lang w:eastAsia="ja-JP"/>
        </w:rPr>
        <w:t xml:space="preserve"> </w:t>
      </w:r>
      <w:r w:rsidR="00185FBA" w:rsidRPr="00185FBA">
        <w:rPr>
          <w:rFonts w:ascii="Times New Roman" w:hAnsi="Times New Roman" w:cs="Times New Roman"/>
          <w:i/>
          <w:iCs/>
        </w:rPr>
        <w:t xml:space="preserve">initialDownlinkBWP-RedCap </w:t>
      </w:r>
      <w:r w:rsidR="00185FBA" w:rsidRPr="00185FBA">
        <w:rPr>
          <w:rFonts w:ascii="Times New Roman" w:hAnsi="Times New Roman" w:cs="Times New Roman"/>
        </w:rPr>
        <w:t xml:space="preserve">in </w:t>
      </w:r>
      <w:r w:rsidR="00185FBA" w:rsidRPr="00185FBA">
        <w:rPr>
          <w:rFonts w:ascii="Times New Roman" w:hAnsi="Times New Roman" w:cs="Times New Roman"/>
          <w:i/>
          <w:iCs/>
        </w:rPr>
        <w:t>DownlinkConfigCommonSIB</w:t>
      </w:r>
      <w:r w:rsidR="00792491" w:rsidRPr="00B527ED">
        <w:rPr>
          <w:rFonts w:ascii="Times New Roman" w:hAnsi="Times New Roman" w:cs="Times New Roman"/>
          <w:lang w:eastAsia="ja-JP"/>
        </w:rPr>
        <w:t xml:space="preserve">) can be </w:t>
      </w:r>
      <w:r w:rsidRPr="00B527ED">
        <w:rPr>
          <w:rFonts w:ascii="Times New Roman" w:hAnsi="Times New Roman" w:cs="Times New Roman"/>
          <w:lang w:eastAsia="ja-JP"/>
        </w:rPr>
        <w:t xml:space="preserve">wider than </w:t>
      </w:r>
      <w:r w:rsidR="00792491" w:rsidRPr="00B527ED">
        <w:rPr>
          <w:rFonts w:ascii="Times New Roman" w:hAnsi="Times New Roman" w:cs="Times New Roman"/>
          <w:lang w:eastAsia="ja-JP"/>
        </w:rPr>
        <w:t xml:space="preserve">the initial DL BWP of non-RedCap UEs </w:t>
      </w:r>
      <w:r w:rsidR="00185FBA">
        <w:rPr>
          <w:rFonts w:ascii="Times New Roman" w:hAnsi="Times New Roman" w:cs="Times New Roman"/>
          <w:lang w:eastAsia="ja-JP"/>
        </w:rPr>
        <w:t xml:space="preserve">in idle/inactive state </w:t>
      </w:r>
      <w:r w:rsidR="00792491" w:rsidRPr="00B527ED">
        <w:rPr>
          <w:rFonts w:ascii="Times New Roman" w:hAnsi="Times New Roman" w:cs="Times New Roman"/>
          <w:lang w:eastAsia="ja-JP"/>
        </w:rPr>
        <w:t xml:space="preserve">(configured by MIB). </w:t>
      </w:r>
    </w:p>
    <w:p w14:paraId="61C8890C" w14:textId="77777777" w:rsidR="00F01F8D" w:rsidRDefault="00F01F8D" w:rsidP="007B7FDF">
      <w:pPr>
        <w:jc w:val="both"/>
        <w:rPr>
          <w:rFonts w:ascii="Times New Roman" w:hAnsi="Times New Roman" w:cs="Times New Roman"/>
          <w:lang w:eastAsia="ja-JP"/>
        </w:rPr>
      </w:pPr>
    </w:p>
    <w:p w14:paraId="18BE3214" w14:textId="036A43AC" w:rsidR="00CB63BD" w:rsidRDefault="00B527ED" w:rsidP="007B7FDF">
      <w:pPr>
        <w:jc w:val="both"/>
        <w:rPr>
          <w:rFonts w:ascii="Times New Roman" w:hAnsi="Times New Roman" w:cs="Times New Roman"/>
          <w:lang w:eastAsia="ja-JP"/>
        </w:rPr>
      </w:pPr>
      <w:r>
        <w:rPr>
          <w:rFonts w:ascii="Times New Roman" w:hAnsi="Times New Roman" w:cs="Times New Roman"/>
          <w:lang w:eastAsia="ja-JP"/>
        </w:rPr>
        <w:t xml:space="preserve">According to the </w:t>
      </w:r>
      <w:r w:rsidR="00CB63BD">
        <w:rPr>
          <w:rFonts w:ascii="Times New Roman" w:hAnsi="Times New Roman" w:cs="Times New Roman"/>
          <w:lang w:eastAsia="ja-JP"/>
        </w:rPr>
        <w:t xml:space="preserve">following </w:t>
      </w:r>
      <w:r>
        <w:rPr>
          <w:rFonts w:ascii="Times New Roman" w:hAnsi="Times New Roman" w:cs="Times New Roman"/>
          <w:lang w:eastAsia="ja-JP"/>
        </w:rPr>
        <w:t>agreement of RAN2</w:t>
      </w:r>
      <w:r w:rsidR="00CB63BD">
        <w:rPr>
          <w:rFonts w:ascii="Times New Roman" w:hAnsi="Times New Roman" w:cs="Times New Roman"/>
          <w:lang w:eastAsia="ja-JP"/>
        </w:rPr>
        <w:t>#118</w:t>
      </w:r>
      <w:r>
        <w:rPr>
          <w:rFonts w:ascii="Times New Roman" w:hAnsi="Times New Roman" w:cs="Times New Roman"/>
          <w:lang w:eastAsia="ja-JP"/>
        </w:rPr>
        <w:t xml:space="preserve">, </w:t>
      </w:r>
      <w:r w:rsidRPr="00DB3704">
        <w:rPr>
          <w:rFonts w:ascii="Times New Roman" w:hAnsi="Times New Roman" w:cs="Times New Roman"/>
          <w:lang w:eastAsia="ja-JP"/>
        </w:rPr>
        <w:t xml:space="preserve">NW </w:t>
      </w:r>
      <w:r w:rsidR="00CB63BD">
        <w:rPr>
          <w:rFonts w:ascii="Times New Roman" w:hAnsi="Times New Roman" w:cs="Times New Roman"/>
          <w:lang w:eastAsia="ja-JP"/>
        </w:rPr>
        <w:t xml:space="preserve">can </w:t>
      </w:r>
      <w:r w:rsidR="00F01F8D">
        <w:rPr>
          <w:rFonts w:ascii="Times New Roman" w:hAnsi="Times New Roman" w:cs="Times New Roman"/>
          <w:lang w:eastAsia="ja-JP"/>
        </w:rPr>
        <w:t xml:space="preserve">configure a separate </w:t>
      </w:r>
      <w:r w:rsidR="000A1296">
        <w:rPr>
          <w:rFonts w:ascii="Times New Roman" w:hAnsi="Times New Roman" w:cs="Times New Roman"/>
          <w:lang w:eastAsia="ja-JP"/>
        </w:rPr>
        <w:t>search space (</w:t>
      </w:r>
      <w:r w:rsidR="00F01F8D">
        <w:rPr>
          <w:rFonts w:ascii="Times New Roman" w:hAnsi="Times New Roman" w:cs="Times New Roman"/>
          <w:lang w:eastAsia="ja-JP"/>
        </w:rPr>
        <w:t>SS</w:t>
      </w:r>
      <w:r w:rsidR="000A1296">
        <w:rPr>
          <w:rFonts w:ascii="Times New Roman" w:hAnsi="Times New Roman" w:cs="Times New Roman"/>
          <w:lang w:eastAsia="ja-JP"/>
        </w:rPr>
        <w:t>)</w:t>
      </w:r>
      <w:r w:rsidR="00F01F8D">
        <w:rPr>
          <w:rFonts w:ascii="Times New Roman" w:hAnsi="Times New Roman" w:cs="Times New Roman"/>
          <w:lang w:eastAsia="ja-JP"/>
        </w:rPr>
        <w:t xml:space="preserve"> for paging/OSI in the RedCap</w:t>
      </w:r>
      <w:r w:rsidR="00CB63BD">
        <w:rPr>
          <w:rFonts w:ascii="Times New Roman" w:hAnsi="Times New Roman" w:cs="Times New Roman"/>
          <w:lang w:eastAsia="ja-JP"/>
        </w:rPr>
        <w:t>-specific initial DL BWP shown in Figure 1(b):</w:t>
      </w:r>
    </w:p>
    <w:p w14:paraId="6A37BA50" w14:textId="2B1993D4" w:rsidR="00CB63BD" w:rsidRPr="00185FBA" w:rsidRDefault="008C0395" w:rsidP="007B7FDF">
      <w:pPr>
        <w:pStyle w:val="ListParagraph"/>
        <w:numPr>
          <w:ilvl w:val="0"/>
          <w:numId w:val="47"/>
        </w:numPr>
        <w:spacing w:before="120"/>
        <w:ind w:leftChars="0"/>
        <w:jc w:val="both"/>
        <w:rPr>
          <w:rFonts w:ascii="Times New Roman" w:hAnsi="Times New Roman" w:cs="Times New Roman"/>
          <w:i/>
          <w:iCs/>
          <w:color w:val="E36C0A" w:themeColor="accent6" w:themeShade="BF"/>
          <w:lang w:val="en-GB" w:eastAsia="ja-JP"/>
        </w:rPr>
      </w:pPr>
      <w:r w:rsidRPr="00185FBA">
        <w:rPr>
          <w:rFonts w:ascii="Times New Roman" w:hAnsi="Times New Roman" w:cs="Times New Roman"/>
          <w:i/>
          <w:iCs/>
          <w:color w:val="E36C0A" w:themeColor="accent6" w:themeShade="BF"/>
          <w:lang w:eastAsia="ja-JP"/>
        </w:rPr>
        <w:t>“</w:t>
      </w:r>
      <w:r w:rsidR="00CB63BD" w:rsidRPr="00185FBA">
        <w:rPr>
          <w:rFonts w:ascii="Times New Roman" w:hAnsi="Times New Roman" w:cs="Times New Roman"/>
          <w:i/>
          <w:iCs/>
          <w:color w:val="E36C0A" w:themeColor="accent6" w:themeShade="BF"/>
          <w:lang w:eastAsia="ja-JP"/>
        </w:rPr>
        <w:t>If paging and OSI search space are configured in the RedCap-specific initial DL BWP which contains CD-SSB, it is up to NW configuration whether the associated physical time/frequency domain resources can be the same as or different from the ones in the legacy initial DL BWP (FFS whether we need to update the field description).</w:t>
      </w:r>
      <w:r w:rsidRPr="00185FBA">
        <w:rPr>
          <w:rFonts w:ascii="Times New Roman" w:hAnsi="Times New Roman" w:cs="Times New Roman"/>
          <w:i/>
          <w:iCs/>
          <w:color w:val="E36C0A" w:themeColor="accent6" w:themeShade="BF"/>
          <w:lang w:eastAsia="ja-JP"/>
        </w:rPr>
        <w:t>”</w:t>
      </w:r>
    </w:p>
    <w:p w14:paraId="78C635A1" w14:textId="77777777" w:rsidR="00CB63BD" w:rsidRDefault="00CB63BD" w:rsidP="007B7FDF">
      <w:pPr>
        <w:jc w:val="both"/>
        <w:rPr>
          <w:rFonts w:ascii="Times New Roman" w:hAnsi="Times New Roman" w:cs="Times New Roman"/>
          <w:lang w:eastAsia="ja-JP"/>
        </w:rPr>
      </w:pPr>
    </w:p>
    <w:p w14:paraId="59FEF09F" w14:textId="2D31E368" w:rsidR="00F01F8D" w:rsidRDefault="00F01F8D" w:rsidP="007B7FDF">
      <w:pPr>
        <w:jc w:val="both"/>
        <w:rPr>
          <w:rFonts w:ascii="Times New Roman" w:hAnsi="Times New Roman" w:cs="Times New Roman"/>
          <w:lang w:eastAsia="ja-JP"/>
        </w:rPr>
      </w:pPr>
      <w:r>
        <w:rPr>
          <w:rFonts w:ascii="Times New Roman" w:hAnsi="Times New Roman" w:cs="Times New Roman"/>
          <w:lang w:eastAsia="ja-JP"/>
        </w:rPr>
        <w:t xml:space="preserve">However, </w:t>
      </w:r>
      <w:r w:rsidR="00CB63BD">
        <w:rPr>
          <w:rFonts w:ascii="Times New Roman" w:hAnsi="Times New Roman" w:cs="Times New Roman"/>
          <w:lang w:eastAsia="ja-JP"/>
        </w:rPr>
        <w:t xml:space="preserve">such configurations contradict with RAN1’s agreements </w:t>
      </w:r>
      <w:r w:rsidR="00185FBA">
        <w:rPr>
          <w:rFonts w:ascii="Times New Roman" w:hAnsi="Times New Roman" w:cs="Times New Roman"/>
          <w:lang w:eastAsia="ja-JP"/>
        </w:rPr>
        <w:t>and R17 specifications</w:t>
      </w:r>
      <w:r w:rsidR="002C5FD0">
        <w:rPr>
          <w:rFonts w:ascii="Times New Roman" w:hAnsi="Times New Roman" w:cs="Times New Roman"/>
          <w:lang w:eastAsia="ja-JP"/>
        </w:rPr>
        <w:t xml:space="preserve">. </w:t>
      </w:r>
      <w:r w:rsidR="00CB63BD">
        <w:rPr>
          <w:rFonts w:ascii="Times New Roman" w:hAnsi="Times New Roman" w:cs="Times New Roman"/>
          <w:lang w:eastAsia="ja-JP"/>
        </w:rPr>
        <w:t>According to</w:t>
      </w:r>
      <w:r w:rsidR="00185FBA">
        <w:rPr>
          <w:rFonts w:ascii="Times New Roman" w:hAnsi="Times New Roman" w:cs="Times New Roman"/>
          <w:lang w:eastAsia="ja-JP"/>
        </w:rPr>
        <w:t xml:space="preserve"> R17 specifications [1, 2]</w:t>
      </w:r>
      <w:r w:rsidR="00CB63BD">
        <w:rPr>
          <w:rFonts w:ascii="Times New Roman" w:hAnsi="Times New Roman" w:cs="Times New Roman"/>
          <w:lang w:eastAsia="ja-JP"/>
        </w:rPr>
        <w:t>, a RedCap UE is not expected to be configured with a paging and OSI CSS when the RedCap-specific initial DL BWP does not include the entire CORESET#0:</w:t>
      </w:r>
    </w:p>
    <w:p w14:paraId="7785333B" w14:textId="77777777" w:rsidR="003F5A32" w:rsidRPr="003F5A32" w:rsidRDefault="00CB63BD" w:rsidP="003F5A32">
      <w:pPr>
        <w:pStyle w:val="ListParagraph"/>
        <w:numPr>
          <w:ilvl w:val="0"/>
          <w:numId w:val="47"/>
        </w:numPr>
        <w:spacing w:before="120"/>
        <w:ind w:leftChars="0"/>
        <w:jc w:val="both"/>
        <w:rPr>
          <w:rFonts w:ascii="Times New Roman" w:hAnsi="Times New Roman" w:cs="Times New Roman"/>
          <w:b/>
          <w:bCs/>
          <w:lang w:eastAsia="ja-JP"/>
        </w:rPr>
      </w:pPr>
      <w:r w:rsidRPr="003F5A32">
        <w:rPr>
          <w:rFonts w:ascii="Times New Roman" w:hAnsi="Times New Roman" w:cs="Times New Roman"/>
          <w:b/>
          <w:bCs/>
          <w:lang w:eastAsia="ja-JP"/>
        </w:rPr>
        <w:t xml:space="preserve">TS </w:t>
      </w:r>
      <w:r w:rsidR="007A5914" w:rsidRPr="003F5A32">
        <w:rPr>
          <w:rFonts w:ascii="Times New Roman" w:hAnsi="Times New Roman" w:cs="Times New Roman"/>
          <w:b/>
          <w:bCs/>
          <w:lang w:eastAsia="ja-JP"/>
        </w:rPr>
        <w:t>38.213-h40</w:t>
      </w:r>
    </w:p>
    <w:p w14:paraId="7F1F7095" w14:textId="64C1BD39" w:rsidR="007A5914" w:rsidRDefault="007A5914" w:rsidP="003F5A32">
      <w:pPr>
        <w:pStyle w:val="ListParagraph"/>
        <w:pBdr>
          <w:top w:val="single" w:sz="4" w:space="1" w:color="auto"/>
          <w:left w:val="single" w:sz="4" w:space="4" w:color="auto"/>
          <w:bottom w:val="single" w:sz="4" w:space="1" w:color="auto"/>
          <w:right w:val="single" w:sz="4" w:space="4" w:color="auto"/>
        </w:pBdr>
        <w:ind w:leftChars="0" w:left="720"/>
        <w:jc w:val="both"/>
        <w:rPr>
          <w:rFonts w:ascii="Times New Roman" w:hAnsi="Times New Roman" w:cs="Times New Roman"/>
          <w:lang w:eastAsia="ja-JP"/>
        </w:rPr>
      </w:pPr>
      <w:r>
        <w:rPr>
          <w:rFonts w:ascii="Times New Roman" w:hAnsi="Times New Roman" w:cs="Times New Roman"/>
          <w:lang w:eastAsia="ja-JP"/>
        </w:rPr>
        <w:t xml:space="preserve"> </w:t>
      </w:r>
      <w:r w:rsidRPr="007A5914">
        <w:rPr>
          <w:rFonts w:ascii="Times New Roman" w:hAnsi="Times New Roman" w:cs="Times New Roman"/>
          <w:lang w:eastAsia="ja-JP"/>
        </w:rPr>
        <w:t xml:space="preserve">“For an initial DL BWP provided by </w:t>
      </w:r>
      <w:r w:rsidRPr="007A5914">
        <w:rPr>
          <w:rFonts w:ascii="Times New Roman" w:hAnsi="Times New Roman" w:cs="Times New Roman"/>
          <w:i/>
          <w:iCs/>
          <w:lang w:eastAsia="ja-JP"/>
        </w:rPr>
        <w:t>initialDownlinkBWP-RedCap</w:t>
      </w:r>
      <w:r w:rsidRPr="007A5914">
        <w:rPr>
          <w:rFonts w:ascii="Times New Roman" w:hAnsi="Times New Roman" w:cs="Times New Roman"/>
          <w:lang w:eastAsia="ja-JP"/>
        </w:rPr>
        <w:t xml:space="preserve"> in </w:t>
      </w:r>
      <w:r w:rsidRPr="007A5914">
        <w:rPr>
          <w:rFonts w:ascii="Times New Roman" w:hAnsi="Times New Roman" w:cs="Times New Roman"/>
          <w:i/>
          <w:iCs/>
          <w:lang w:eastAsia="ja-JP"/>
        </w:rPr>
        <w:t>DownlinkConfigCommonSIB</w:t>
      </w:r>
      <w:r w:rsidRPr="007A5914">
        <w:rPr>
          <w:rFonts w:ascii="Times New Roman" w:hAnsi="Times New Roman" w:cs="Times New Roman"/>
          <w:lang w:eastAsia="ja-JP"/>
        </w:rPr>
        <w:t>, if a UE in RRC_IDLE state or in RRC_INACTIVE state</w:t>
      </w:r>
      <w:r>
        <w:rPr>
          <w:rFonts w:ascii="Times New Roman" w:hAnsi="Times New Roman" w:cs="Times New Roman"/>
          <w:lang w:eastAsia="ja-JP"/>
        </w:rPr>
        <w:t xml:space="preserve"> </w:t>
      </w:r>
      <w:r w:rsidRPr="007A5914">
        <w:rPr>
          <w:rFonts w:ascii="Times New Roman" w:hAnsi="Times New Roman" w:cs="Times New Roman"/>
          <w:lang w:eastAsia="ja-JP"/>
        </w:rPr>
        <w:t>monitors PDCCH according to Type1-PDCCH CSS set and does not monitor PDCCH according to Type2-PDCCH CSS set, the UE does not expect the initial DL BWP to include SS/PBCH blocks and the CORESET with index 0.”</w:t>
      </w:r>
    </w:p>
    <w:p w14:paraId="7B9D0BBF" w14:textId="77777777" w:rsidR="003F5A32" w:rsidRPr="003F5A32" w:rsidRDefault="007A5914" w:rsidP="003F5A32">
      <w:pPr>
        <w:pStyle w:val="ListParagraph"/>
        <w:numPr>
          <w:ilvl w:val="0"/>
          <w:numId w:val="47"/>
        </w:numPr>
        <w:spacing w:before="120"/>
        <w:ind w:leftChars="0"/>
        <w:jc w:val="both"/>
        <w:rPr>
          <w:rFonts w:ascii="Times New Roman" w:hAnsi="Times New Roman" w:cs="Times New Roman"/>
          <w:b/>
          <w:bCs/>
          <w:lang w:eastAsia="ja-JP"/>
        </w:rPr>
      </w:pPr>
      <w:r w:rsidRPr="003F5A32">
        <w:rPr>
          <w:rFonts w:ascii="Times New Roman" w:hAnsi="Times New Roman" w:cs="Times New Roman"/>
          <w:b/>
          <w:bCs/>
          <w:lang w:eastAsia="ja-JP"/>
        </w:rPr>
        <w:t>TS 38.331-h30</w:t>
      </w:r>
    </w:p>
    <w:p w14:paraId="2467EA36" w14:textId="377416D7" w:rsidR="007A5914" w:rsidRPr="007A5914" w:rsidRDefault="007A5914" w:rsidP="003F5A32">
      <w:pPr>
        <w:pStyle w:val="ListParagraph"/>
        <w:pBdr>
          <w:top w:val="single" w:sz="4" w:space="1" w:color="auto"/>
          <w:left w:val="single" w:sz="4" w:space="4" w:color="auto"/>
          <w:bottom w:val="single" w:sz="4" w:space="1" w:color="auto"/>
          <w:right w:val="single" w:sz="4" w:space="4" w:color="auto"/>
        </w:pBdr>
        <w:ind w:leftChars="0" w:left="720"/>
        <w:jc w:val="both"/>
        <w:rPr>
          <w:rFonts w:ascii="Times New Roman" w:hAnsi="Times New Roman" w:cs="Times New Roman"/>
          <w:lang w:eastAsia="ja-JP"/>
        </w:rPr>
      </w:pPr>
      <w:r>
        <w:rPr>
          <w:rFonts w:ascii="Times New Roman" w:hAnsi="Times New Roman" w:cs="Times New Roman"/>
          <w:lang w:eastAsia="ja-JP"/>
        </w:rPr>
        <w:t>“</w:t>
      </w:r>
      <w:r w:rsidRPr="007A5914">
        <w:rPr>
          <w:rFonts w:ascii="Times New Roman" w:hAnsi="Times New Roman" w:cs="Times New Roman"/>
          <w:lang w:eastAsia="ja-JP"/>
        </w:rPr>
        <w:t xml:space="preserve">The network configures the </w:t>
      </w:r>
      <w:r w:rsidRPr="007A5914">
        <w:rPr>
          <w:rFonts w:ascii="Times New Roman" w:hAnsi="Times New Roman" w:cs="Times New Roman"/>
          <w:i/>
          <w:iCs/>
          <w:lang w:eastAsia="ja-JP"/>
        </w:rPr>
        <w:t>commonControlResourceSet</w:t>
      </w:r>
      <w:r w:rsidRPr="007A5914">
        <w:rPr>
          <w:rFonts w:ascii="Times New Roman" w:hAnsi="Times New Roman" w:cs="Times New Roman"/>
          <w:lang w:eastAsia="ja-JP"/>
        </w:rPr>
        <w:t xml:space="preserve"> in SIB1 so that it is contained in the bandwidth of</w:t>
      </w:r>
      <w:r>
        <w:rPr>
          <w:rFonts w:ascii="Times New Roman" w:hAnsi="Times New Roman" w:cs="Times New Roman"/>
          <w:lang w:eastAsia="ja-JP"/>
        </w:rPr>
        <w:t xml:space="preserve"> </w:t>
      </w:r>
      <w:r w:rsidRPr="007A5914">
        <w:rPr>
          <w:rFonts w:ascii="Times New Roman" w:hAnsi="Times New Roman" w:cs="Times New Roman"/>
          <w:lang w:eastAsia="ja-JP"/>
        </w:rPr>
        <w:t xml:space="preserve">CORESET#0. If the RedCap-specific initial downlink BWP does not contain the entire CORESET#0, the network configures the </w:t>
      </w:r>
      <w:r w:rsidRPr="007A5914">
        <w:rPr>
          <w:rFonts w:ascii="Times New Roman" w:hAnsi="Times New Roman" w:cs="Times New Roman"/>
          <w:i/>
          <w:iCs/>
          <w:lang w:eastAsia="ja-JP"/>
        </w:rPr>
        <w:t>commonControlResourceSet</w:t>
      </w:r>
      <w:r w:rsidRPr="007A5914">
        <w:rPr>
          <w:rFonts w:ascii="Times New Roman" w:hAnsi="Times New Roman" w:cs="Times New Roman"/>
          <w:lang w:eastAsia="ja-JP"/>
        </w:rPr>
        <w:t xml:space="preserve"> in SIB1 for</w:t>
      </w:r>
      <w:r>
        <w:rPr>
          <w:rFonts w:ascii="Times New Roman" w:hAnsi="Times New Roman" w:cs="Times New Roman"/>
          <w:lang w:eastAsia="ja-JP"/>
        </w:rPr>
        <w:t xml:space="preserve"> </w:t>
      </w:r>
      <w:r w:rsidRPr="007A5914">
        <w:rPr>
          <w:rFonts w:ascii="Times New Roman" w:hAnsi="Times New Roman" w:cs="Times New Roman"/>
          <w:lang w:eastAsia="ja-JP"/>
        </w:rPr>
        <w:t>RedCap so that it is not contained in the bandwidth of CORESET#0.</w:t>
      </w:r>
      <w:r>
        <w:rPr>
          <w:rFonts w:ascii="Times New Roman" w:hAnsi="Times New Roman" w:cs="Times New Roman"/>
          <w:lang w:eastAsia="ja-JP"/>
        </w:rPr>
        <w:t>”</w:t>
      </w:r>
    </w:p>
    <w:p w14:paraId="754B689E" w14:textId="77777777" w:rsidR="002C5FD0" w:rsidRDefault="002C5FD0" w:rsidP="002C5FD0">
      <w:pPr>
        <w:autoSpaceDE w:val="0"/>
        <w:autoSpaceDN w:val="0"/>
        <w:adjustRightInd w:val="0"/>
        <w:spacing w:line="240" w:lineRule="auto"/>
        <w:ind w:left="720"/>
        <w:rPr>
          <w:rFonts w:ascii="Times New Roman" w:hAnsi="Times New Roman" w:cs="Times New Roman"/>
          <w:lang w:eastAsia="ja-JP"/>
        </w:rPr>
      </w:pPr>
    </w:p>
    <w:p w14:paraId="5CA9CA25" w14:textId="23EDD49B" w:rsidR="00F01F8D" w:rsidRDefault="002C5FD0" w:rsidP="002C5FD0">
      <w:pPr>
        <w:pBdr>
          <w:top w:val="single" w:sz="4" w:space="1" w:color="auto"/>
          <w:left w:val="single" w:sz="4" w:space="4" w:color="auto"/>
          <w:bottom w:val="single" w:sz="4" w:space="1" w:color="auto"/>
          <w:right w:val="single" w:sz="4" w:space="4" w:color="auto"/>
        </w:pBdr>
        <w:autoSpaceDE w:val="0"/>
        <w:autoSpaceDN w:val="0"/>
        <w:adjustRightInd w:val="0"/>
        <w:spacing w:line="240" w:lineRule="auto"/>
        <w:ind w:left="720"/>
        <w:jc w:val="both"/>
        <w:rPr>
          <w:rFonts w:ascii="Times New Roman" w:hAnsi="Times New Roman" w:cs="Times New Roman"/>
          <w:lang w:eastAsia="ja-JP"/>
        </w:rPr>
      </w:pPr>
      <w:r w:rsidRPr="002C5FD0">
        <w:rPr>
          <w:rFonts w:ascii="Times New Roman" w:hAnsi="Times New Roman" w:cs="Times New Roman"/>
          <w:lang w:eastAsia="ja-JP"/>
        </w:rPr>
        <w:t>This field</w:t>
      </w:r>
      <w:r>
        <w:rPr>
          <w:rFonts w:ascii="Times New Roman" w:hAnsi="Times New Roman" w:cs="Times New Roman"/>
          <w:lang w:eastAsia="ja-JP"/>
        </w:rPr>
        <w:t xml:space="preserve"> (</w:t>
      </w:r>
      <w:r w:rsidRPr="002C5FD0">
        <w:rPr>
          <w:rFonts w:ascii="Times New Roman" w:hAnsi="Times New Roman" w:cs="Times New Roman"/>
          <w:i/>
          <w:iCs/>
          <w:lang w:eastAsia="ja-JP"/>
        </w:rPr>
        <w:t>InitialBWP-Paging</w:t>
      </w:r>
      <w:r>
        <w:rPr>
          <w:rFonts w:ascii="Times New Roman" w:hAnsi="Times New Roman" w:cs="Times New Roman"/>
          <w:lang w:eastAsia="ja-JP"/>
        </w:rPr>
        <w:t>)</w:t>
      </w:r>
      <w:r w:rsidRPr="002C5FD0">
        <w:rPr>
          <w:rFonts w:ascii="Times New Roman" w:hAnsi="Times New Roman" w:cs="Times New Roman"/>
          <w:lang w:eastAsia="ja-JP"/>
        </w:rPr>
        <w:t xml:space="preserve"> is optionally present, Need R, if this BWP is the</w:t>
      </w:r>
      <w:r>
        <w:rPr>
          <w:rFonts w:ascii="Times New Roman" w:hAnsi="Times New Roman" w:cs="Times New Roman"/>
          <w:lang w:eastAsia="ja-JP"/>
        </w:rPr>
        <w:t xml:space="preserve"> </w:t>
      </w:r>
      <w:r w:rsidRPr="002C5FD0">
        <w:rPr>
          <w:rFonts w:ascii="Times New Roman" w:hAnsi="Times New Roman" w:cs="Times New Roman"/>
          <w:i/>
          <w:iCs/>
          <w:lang w:eastAsia="ja-JP"/>
        </w:rPr>
        <w:t>initialDownlinkBWP</w:t>
      </w:r>
      <w:r w:rsidRPr="002C5FD0">
        <w:rPr>
          <w:rFonts w:ascii="Times New Roman" w:hAnsi="Times New Roman" w:cs="Times New Roman"/>
          <w:lang w:eastAsia="ja-JP"/>
        </w:rPr>
        <w:t xml:space="preserve"> or </w:t>
      </w:r>
      <w:r w:rsidRPr="002C5FD0">
        <w:rPr>
          <w:rFonts w:ascii="Times New Roman" w:hAnsi="Times New Roman" w:cs="Times New Roman"/>
          <w:i/>
          <w:iCs/>
          <w:lang w:eastAsia="ja-JP"/>
        </w:rPr>
        <w:t>initialDownlinkBWP-RedCap</w:t>
      </w:r>
      <w:r w:rsidRPr="002C5FD0">
        <w:rPr>
          <w:rFonts w:ascii="Times New Roman" w:hAnsi="Times New Roman" w:cs="Times New Roman"/>
          <w:lang w:eastAsia="ja-JP"/>
        </w:rPr>
        <w:t xml:space="preserve"> including CD-SSB</w:t>
      </w:r>
      <w:r>
        <w:rPr>
          <w:rFonts w:ascii="Times New Roman" w:hAnsi="Times New Roman" w:cs="Times New Roman"/>
          <w:lang w:eastAsia="ja-JP"/>
        </w:rPr>
        <w:t xml:space="preserve"> </w:t>
      </w:r>
      <w:r w:rsidRPr="002C5FD0">
        <w:rPr>
          <w:rFonts w:ascii="Times New Roman" w:hAnsi="Times New Roman" w:cs="Times New Roman"/>
          <w:lang w:eastAsia="ja-JP"/>
        </w:rPr>
        <w:t xml:space="preserve">and the entire CORESET#0, and </w:t>
      </w:r>
      <w:r w:rsidRPr="002C5FD0">
        <w:rPr>
          <w:rFonts w:ascii="Times New Roman" w:hAnsi="Times New Roman" w:cs="Times New Roman"/>
          <w:i/>
          <w:iCs/>
          <w:lang w:eastAsia="ja-JP"/>
        </w:rPr>
        <w:t xml:space="preserve">pei-Config </w:t>
      </w:r>
      <w:r w:rsidRPr="002C5FD0">
        <w:rPr>
          <w:rFonts w:ascii="Times New Roman" w:hAnsi="Times New Roman" w:cs="Times New Roman"/>
          <w:lang w:eastAsia="ja-JP"/>
        </w:rPr>
        <w:t>is configured in DownlinkConfigCommonSIB. Otherwise, this field is absent.</w:t>
      </w:r>
    </w:p>
    <w:p w14:paraId="6A2A0AF5" w14:textId="3B66739F" w:rsidR="003F5A32" w:rsidRDefault="002C5FD0" w:rsidP="007B7FDF">
      <w:pPr>
        <w:jc w:val="both"/>
        <w:rPr>
          <w:rFonts w:ascii="Times New Roman" w:hAnsi="Times New Roman" w:cs="Times New Roman"/>
          <w:lang w:eastAsia="ja-JP"/>
        </w:rPr>
      </w:pPr>
      <w:r>
        <w:rPr>
          <w:rFonts w:ascii="Times New Roman" w:hAnsi="Times New Roman" w:cs="Times New Roman"/>
          <w:lang w:eastAsia="ja-JP"/>
        </w:rPr>
        <w:tab/>
      </w:r>
    </w:p>
    <w:p w14:paraId="013538CB" w14:textId="198DEACC" w:rsidR="00F01F8D" w:rsidRDefault="002C5FD0" w:rsidP="002C5FD0">
      <w:pPr>
        <w:pBdr>
          <w:top w:val="single" w:sz="4" w:space="1" w:color="auto"/>
          <w:left w:val="single" w:sz="4" w:space="4" w:color="auto"/>
          <w:bottom w:val="single" w:sz="4" w:space="1" w:color="auto"/>
          <w:right w:val="single" w:sz="4" w:space="4" w:color="auto"/>
        </w:pBdr>
        <w:ind w:left="720"/>
        <w:jc w:val="both"/>
        <w:rPr>
          <w:rFonts w:ascii="Times New Roman" w:hAnsi="Times New Roman" w:cs="Times New Roman"/>
          <w:lang w:eastAsia="ja-JP"/>
        </w:rPr>
      </w:pPr>
      <w:r w:rsidRPr="002C5FD0">
        <w:rPr>
          <w:rFonts w:ascii="Times New Roman" w:hAnsi="Times New Roman" w:cs="Times New Roman"/>
          <w:lang w:eastAsia="ja-JP"/>
        </w:rPr>
        <w:t xml:space="preserve">If </w:t>
      </w:r>
      <w:r>
        <w:rPr>
          <w:rFonts w:ascii="Times New Roman" w:hAnsi="Times New Roman" w:cs="Times New Roman"/>
          <w:lang w:eastAsia="ja-JP"/>
        </w:rPr>
        <w:t>(</w:t>
      </w:r>
      <w:r w:rsidRPr="002C5FD0">
        <w:rPr>
          <w:rFonts w:ascii="Times New Roman" w:hAnsi="Times New Roman" w:cs="Times New Roman"/>
          <w:i/>
          <w:iCs/>
          <w:lang w:eastAsia="ja-JP"/>
        </w:rPr>
        <w:t>initialDownlinkBWP-RedCap</w:t>
      </w:r>
      <w:r>
        <w:rPr>
          <w:rFonts w:ascii="Times New Roman" w:hAnsi="Times New Roman" w:cs="Times New Roman"/>
          <w:lang w:eastAsia="ja-JP"/>
        </w:rPr>
        <w:t xml:space="preserve"> field) </w:t>
      </w:r>
      <w:r w:rsidRPr="002C5FD0">
        <w:rPr>
          <w:rFonts w:ascii="Times New Roman" w:hAnsi="Times New Roman" w:cs="Times New Roman"/>
          <w:lang w:eastAsia="ja-JP"/>
        </w:rPr>
        <w:t xml:space="preserve">present, RedCap UEs use this DL BWP instead of </w:t>
      </w:r>
      <w:r w:rsidRPr="002C5FD0">
        <w:rPr>
          <w:rFonts w:ascii="Times New Roman" w:hAnsi="Times New Roman" w:cs="Times New Roman"/>
          <w:i/>
          <w:iCs/>
          <w:lang w:eastAsia="ja-JP"/>
        </w:rPr>
        <w:t>initialDownlinkBWP</w:t>
      </w:r>
      <w:r w:rsidRPr="002C5FD0">
        <w:rPr>
          <w:rFonts w:ascii="Times New Roman" w:hAnsi="Times New Roman" w:cs="Times New Roman"/>
          <w:lang w:eastAsia="ja-JP"/>
        </w:rPr>
        <w:t>. If the</w:t>
      </w:r>
      <w:r>
        <w:rPr>
          <w:rFonts w:ascii="Times New Roman" w:hAnsi="Times New Roman" w:cs="Times New Roman"/>
          <w:lang w:eastAsia="ja-JP"/>
        </w:rPr>
        <w:t xml:space="preserve"> </w:t>
      </w:r>
      <w:r w:rsidRPr="002C5FD0">
        <w:rPr>
          <w:rFonts w:ascii="Times New Roman" w:hAnsi="Times New Roman" w:cs="Times New Roman"/>
          <w:i/>
          <w:iCs/>
          <w:lang w:eastAsia="ja-JP"/>
        </w:rPr>
        <w:t>locationAndBandwidth</w:t>
      </w:r>
      <w:r w:rsidRPr="002C5FD0">
        <w:rPr>
          <w:rFonts w:ascii="Times New Roman" w:hAnsi="Times New Roman" w:cs="Times New Roman"/>
          <w:lang w:eastAsia="ja-JP"/>
        </w:rPr>
        <w:t xml:space="preserve"> of this BWP contains the entire CORESET#0, the UE applies the</w:t>
      </w:r>
      <w:r>
        <w:rPr>
          <w:rFonts w:ascii="Times New Roman" w:hAnsi="Times New Roman" w:cs="Times New Roman"/>
          <w:lang w:eastAsia="ja-JP"/>
        </w:rPr>
        <w:t xml:space="preserve"> </w:t>
      </w:r>
      <w:r w:rsidRPr="002C5FD0">
        <w:rPr>
          <w:rFonts w:ascii="Times New Roman" w:hAnsi="Times New Roman" w:cs="Times New Roman"/>
          <w:i/>
          <w:iCs/>
          <w:lang w:eastAsia="ja-JP"/>
        </w:rPr>
        <w:t>locationAndBandwidth</w:t>
      </w:r>
      <w:r w:rsidRPr="002C5FD0">
        <w:rPr>
          <w:rFonts w:ascii="Times New Roman" w:hAnsi="Times New Roman" w:cs="Times New Roman"/>
          <w:lang w:eastAsia="ja-JP"/>
        </w:rPr>
        <w:t xml:space="preserve"> upon reception of this field (e.g.</w:t>
      </w:r>
      <w:r>
        <w:rPr>
          <w:rFonts w:ascii="Times New Roman" w:hAnsi="Times New Roman" w:cs="Times New Roman"/>
          <w:lang w:eastAsia="ja-JP"/>
        </w:rPr>
        <w:t>,</w:t>
      </w:r>
      <w:r w:rsidRPr="002C5FD0">
        <w:rPr>
          <w:rFonts w:ascii="Times New Roman" w:hAnsi="Times New Roman" w:cs="Times New Roman"/>
          <w:lang w:eastAsia="ja-JP"/>
        </w:rPr>
        <w:t xml:space="preserve"> to determine the </w:t>
      </w:r>
      <w:r w:rsidRPr="002C5FD0">
        <w:rPr>
          <w:rFonts w:ascii="Times New Roman" w:hAnsi="Times New Roman" w:cs="Times New Roman"/>
          <w:lang w:eastAsia="ja-JP"/>
        </w:rPr>
        <w:lastRenderedPageBreak/>
        <w:t xml:space="preserve">frequency position of signals described in relation to this </w:t>
      </w:r>
      <w:r w:rsidRPr="002C5FD0">
        <w:rPr>
          <w:rFonts w:ascii="Times New Roman" w:hAnsi="Times New Roman" w:cs="Times New Roman"/>
          <w:i/>
          <w:iCs/>
          <w:lang w:eastAsia="ja-JP"/>
        </w:rPr>
        <w:t>locationAndBandwidth</w:t>
      </w:r>
      <w:r w:rsidRPr="002C5FD0">
        <w:rPr>
          <w:rFonts w:ascii="Times New Roman" w:hAnsi="Times New Roman" w:cs="Times New Roman"/>
          <w:lang w:eastAsia="ja-JP"/>
        </w:rPr>
        <w:t>) but it keeps</w:t>
      </w:r>
      <w:r>
        <w:rPr>
          <w:rFonts w:ascii="Times New Roman" w:hAnsi="Times New Roman" w:cs="Times New Roman"/>
          <w:lang w:eastAsia="ja-JP"/>
        </w:rPr>
        <w:t xml:space="preserve"> </w:t>
      </w:r>
      <w:r w:rsidRPr="002C5FD0">
        <w:rPr>
          <w:rFonts w:ascii="Times New Roman" w:hAnsi="Times New Roman" w:cs="Times New Roman"/>
          <w:lang w:eastAsia="ja-JP"/>
        </w:rPr>
        <w:t xml:space="preserve">CORESET#0 until after reception of </w:t>
      </w:r>
      <w:r w:rsidRPr="002C5FD0">
        <w:rPr>
          <w:rFonts w:ascii="Times New Roman" w:hAnsi="Times New Roman" w:cs="Times New Roman"/>
          <w:i/>
          <w:iCs/>
          <w:lang w:eastAsia="ja-JP"/>
        </w:rPr>
        <w:t>RRCSetup/RRCResume/RRCReestablishment</w:t>
      </w:r>
      <w:r w:rsidRPr="002C5FD0">
        <w:rPr>
          <w:rFonts w:ascii="Times New Roman" w:hAnsi="Times New Roman" w:cs="Times New Roman"/>
          <w:lang w:eastAsia="ja-JP"/>
        </w:rPr>
        <w:t xml:space="preserve">. Otherwise, i.e., if the </w:t>
      </w:r>
      <w:r w:rsidRPr="00FB31CF">
        <w:rPr>
          <w:rFonts w:ascii="Times New Roman" w:hAnsi="Times New Roman" w:cs="Times New Roman"/>
          <w:i/>
          <w:iCs/>
          <w:lang w:eastAsia="ja-JP"/>
        </w:rPr>
        <w:t>locationAndBandwidth</w:t>
      </w:r>
      <w:r w:rsidRPr="002C5FD0">
        <w:rPr>
          <w:rFonts w:ascii="Times New Roman" w:hAnsi="Times New Roman" w:cs="Times New Roman"/>
          <w:lang w:eastAsia="ja-JP"/>
        </w:rPr>
        <w:t xml:space="preserve"> of this BWP does not contain the entire</w:t>
      </w:r>
      <w:r>
        <w:rPr>
          <w:rFonts w:ascii="Times New Roman" w:hAnsi="Times New Roman" w:cs="Times New Roman"/>
          <w:lang w:eastAsia="ja-JP"/>
        </w:rPr>
        <w:t xml:space="preserve"> </w:t>
      </w:r>
      <w:r w:rsidRPr="002C5FD0">
        <w:rPr>
          <w:rFonts w:ascii="Times New Roman" w:hAnsi="Times New Roman" w:cs="Times New Roman"/>
          <w:lang w:eastAsia="ja-JP"/>
        </w:rPr>
        <w:t>CORESET#0, the UE uses this BWP for receiving DL messages during initial access (Msg2, MsgB, Msg4) and after initial access.</w:t>
      </w:r>
      <w:r>
        <w:rPr>
          <w:rFonts w:ascii="Times New Roman" w:hAnsi="Times New Roman" w:cs="Times New Roman"/>
          <w:lang w:eastAsia="ja-JP"/>
        </w:rPr>
        <w:t xml:space="preserve"> </w:t>
      </w:r>
      <w:r w:rsidRPr="002C5FD0">
        <w:rPr>
          <w:rFonts w:ascii="Times New Roman" w:hAnsi="Times New Roman" w:cs="Times New Roman"/>
          <w:lang w:eastAsia="ja-JP"/>
        </w:rPr>
        <w:t xml:space="preserve">If absent, RedCap UEs use </w:t>
      </w:r>
      <w:r w:rsidRPr="00FB31CF">
        <w:rPr>
          <w:rFonts w:ascii="Times New Roman" w:hAnsi="Times New Roman" w:cs="Times New Roman"/>
          <w:i/>
          <w:iCs/>
          <w:lang w:eastAsia="ja-JP"/>
        </w:rPr>
        <w:t>initialDownlinkBWP</w:t>
      </w:r>
      <w:r w:rsidRPr="002C5FD0">
        <w:rPr>
          <w:rFonts w:ascii="Times New Roman" w:hAnsi="Times New Roman" w:cs="Times New Roman"/>
          <w:lang w:eastAsia="ja-JP"/>
        </w:rPr>
        <w:t xml:space="preserve"> provided that it does not exceed the RedCap UE maximum bandwidth (see also clause 5.2.2.4.2).</w:t>
      </w:r>
    </w:p>
    <w:p w14:paraId="5ED1CDE8" w14:textId="77777777" w:rsidR="002C5FD0" w:rsidRDefault="002C5FD0" w:rsidP="002C5FD0">
      <w:pPr>
        <w:jc w:val="both"/>
        <w:rPr>
          <w:rFonts w:ascii="Times New Roman" w:hAnsi="Times New Roman" w:cs="Times New Roman"/>
          <w:lang w:eastAsia="ja-JP"/>
        </w:rPr>
      </w:pPr>
    </w:p>
    <w:p w14:paraId="0E37E256" w14:textId="07564E53" w:rsidR="00FB31CF" w:rsidRDefault="00FB31CF" w:rsidP="007B7FDF">
      <w:pPr>
        <w:jc w:val="both"/>
        <w:rPr>
          <w:rFonts w:ascii="Times New Roman" w:hAnsi="Times New Roman" w:cs="Times New Roman"/>
          <w:lang w:eastAsia="ja-JP"/>
        </w:rPr>
      </w:pPr>
      <w:r>
        <w:rPr>
          <w:rFonts w:ascii="Times New Roman" w:hAnsi="Times New Roman" w:cs="Times New Roman"/>
          <w:lang w:eastAsia="ja-JP"/>
        </w:rPr>
        <w:t>Therefore, we have the following proposal:</w:t>
      </w:r>
    </w:p>
    <w:p w14:paraId="15076FD1" w14:textId="77777777" w:rsidR="00FB31CF" w:rsidRDefault="00FB31CF" w:rsidP="007B7FDF">
      <w:pPr>
        <w:jc w:val="both"/>
        <w:rPr>
          <w:rFonts w:ascii="Times New Roman" w:hAnsi="Times New Roman" w:cs="Times New Roman"/>
          <w:lang w:eastAsia="ja-JP"/>
        </w:rPr>
      </w:pPr>
    </w:p>
    <w:p w14:paraId="18C99DFB" w14:textId="5F13C552" w:rsidR="00FB31CF" w:rsidRDefault="00FB31CF" w:rsidP="007B7FDF">
      <w:pPr>
        <w:jc w:val="both"/>
        <w:rPr>
          <w:rFonts w:ascii="Times New Roman" w:eastAsia="MS Mincho" w:hAnsi="Times New Roman" w:cs="Times New Roman"/>
          <w:b/>
          <w:bCs/>
          <w:i/>
          <w:iCs/>
          <w:lang w:val="en-GB" w:eastAsia="ja-JP"/>
        </w:rPr>
      </w:pPr>
      <w:bookmarkStart w:id="8" w:name="P1"/>
      <w:r w:rsidRPr="00AE0FCF">
        <w:rPr>
          <w:rFonts w:ascii="Times New Roman" w:eastAsia="MS Mincho" w:hAnsi="Times New Roman" w:cs="Times New Roman"/>
          <w:b/>
          <w:bCs/>
          <w:i/>
          <w:iCs/>
          <w:lang w:val="en-GB" w:eastAsia="ja-JP"/>
        </w:rPr>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sidRPr="00AE0FCF">
        <w:rPr>
          <w:rFonts w:ascii="Times New Roman" w:eastAsia="MS Mincho" w:hAnsi="Times New Roman" w:cs="Times New Roman"/>
          <w:b/>
          <w:bCs/>
          <w:i/>
          <w:iCs/>
          <w:noProof/>
          <w:lang w:val="en-GB" w:eastAsia="ja-JP"/>
        </w:rPr>
        <w:t>1</w:t>
      </w:r>
      <w:r w:rsidRPr="00AE0FCF">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Send an LS to RAN2 and ask RAN2 to reverse</w:t>
      </w:r>
      <w:r w:rsidR="00185FBA">
        <w:rPr>
          <w:rFonts w:ascii="Times New Roman" w:eastAsia="MS Mincho" w:hAnsi="Times New Roman" w:cs="Times New Roman"/>
          <w:b/>
          <w:bCs/>
          <w:i/>
          <w:iCs/>
          <w:lang w:val="en-GB" w:eastAsia="ja-JP"/>
        </w:rPr>
        <w:t xml:space="preserve">/revisit </w:t>
      </w:r>
      <w:r>
        <w:rPr>
          <w:rFonts w:ascii="Times New Roman" w:eastAsia="MS Mincho" w:hAnsi="Times New Roman" w:cs="Times New Roman"/>
          <w:b/>
          <w:bCs/>
          <w:i/>
          <w:iCs/>
          <w:lang w:val="en-GB" w:eastAsia="ja-JP"/>
        </w:rPr>
        <w:t>the</w:t>
      </w:r>
      <w:r w:rsidR="00185FBA">
        <w:rPr>
          <w:rFonts w:ascii="Times New Roman" w:eastAsia="MS Mincho" w:hAnsi="Times New Roman" w:cs="Times New Roman"/>
          <w:b/>
          <w:bCs/>
          <w:i/>
          <w:iCs/>
          <w:lang w:val="en-GB" w:eastAsia="ja-JP"/>
        </w:rPr>
        <w:t>ir</w:t>
      </w:r>
      <w:r>
        <w:rPr>
          <w:rFonts w:ascii="Times New Roman" w:eastAsia="MS Mincho" w:hAnsi="Times New Roman" w:cs="Times New Roman"/>
          <w:b/>
          <w:bCs/>
          <w:i/>
          <w:iCs/>
          <w:lang w:val="en-GB" w:eastAsia="ja-JP"/>
        </w:rPr>
        <w:t xml:space="preserve"> agreement</w:t>
      </w:r>
      <w:r w:rsidR="00FC342E">
        <w:rPr>
          <w:rFonts w:ascii="Times New Roman" w:eastAsia="MS Mincho" w:hAnsi="Times New Roman" w:cs="Times New Roman"/>
          <w:b/>
          <w:bCs/>
          <w:i/>
          <w:iCs/>
          <w:lang w:val="en-GB" w:eastAsia="ja-JP"/>
        </w:rPr>
        <w:t>s</w:t>
      </w:r>
      <w:r>
        <w:rPr>
          <w:rFonts w:ascii="Times New Roman" w:eastAsia="MS Mincho" w:hAnsi="Times New Roman" w:cs="Times New Roman"/>
          <w:b/>
          <w:bCs/>
          <w:i/>
          <w:iCs/>
          <w:lang w:val="en-GB" w:eastAsia="ja-JP"/>
        </w:rPr>
        <w:t xml:space="preserve"> on NW configuration</w:t>
      </w:r>
      <w:r>
        <w:rPr>
          <w:rFonts w:ascii="Times New Roman" w:hAnsi="Times New Roman" w:cs="Times New Roman"/>
          <w:b/>
          <w:bCs/>
          <w:i/>
          <w:iCs/>
          <w:lang w:eastAsia="ja-JP"/>
        </w:rPr>
        <w:t xml:space="preserve">, so that a RedCap UE is not expected to be configured with a separate SS for </w:t>
      </w:r>
      <w:r w:rsidR="00006BA9">
        <w:rPr>
          <w:rFonts w:ascii="Times New Roman" w:hAnsi="Times New Roman" w:cs="Times New Roman"/>
          <w:b/>
          <w:bCs/>
          <w:i/>
          <w:iCs/>
          <w:lang w:eastAsia="ja-JP"/>
        </w:rPr>
        <w:t xml:space="preserve">receiving paging information and OSI </w:t>
      </w:r>
      <w:r>
        <w:rPr>
          <w:rFonts w:ascii="Times New Roman" w:hAnsi="Times New Roman" w:cs="Times New Roman"/>
          <w:b/>
          <w:bCs/>
          <w:i/>
          <w:iCs/>
          <w:lang w:eastAsia="ja-JP"/>
        </w:rPr>
        <w:t>when the RedCap-specific initial DL BWP does not contain the entire CORESET#0.</w:t>
      </w:r>
    </w:p>
    <w:bookmarkEnd w:id="8"/>
    <w:p w14:paraId="3355E77C" w14:textId="77777777" w:rsidR="00FB31CF" w:rsidRDefault="00FB31CF" w:rsidP="007B7FDF">
      <w:pPr>
        <w:jc w:val="both"/>
        <w:rPr>
          <w:rFonts w:ascii="Times New Roman" w:hAnsi="Times New Roman" w:cs="Times New Roman"/>
          <w:lang w:eastAsia="ja-JP"/>
        </w:rPr>
      </w:pPr>
    </w:p>
    <w:p w14:paraId="3258C48F" w14:textId="08D228BA" w:rsidR="00B07A25" w:rsidRDefault="00B527ED" w:rsidP="007B7FDF">
      <w:pPr>
        <w:jc w:val="both"/>
        <w:rPr>
          <w:rFonts w:ascii="Times New Roman" w:hAnsi="Times New Roman" w:cs="Times New Roman"/>
          <w:lang w:eastAsia="ja-JP"/>
        </w:rPr>
      </w:pPr>
      <w:r>
        <w:rPr>
          <w:rFonts w:ascii="Times New Roman" w:hAnsi="Times New Roman" w:cs="Times New Roman"/>
          <w:lang w:eastAsia="ja-JP"/>
        </w:rPr>
        <w:t xml:space="preserve">In the scenario </w:t>
      </w:r>
      <w:r w:rsidR="00395597">
        <w:rPr>
          <w:rFonts w:ascii="Times New Roman" w:hAnsi="Times New Roman" w:cs="Times New Roman"/>
          <w:lang w:eastAsia="ja-JP"/>
        </w:rPr>
        <w:t xml:space="preserve">of </w:t>
      </w:r>
      <w:r>
        <w:rPr>
          <w:rFonts w:ascii="Times New Roman" w:hAnsi="Times New Roman" w:cs="Times New Roman"/>
          <w:lang w:eastAsia="ja-JP"/>
        </w:rPr>
        <w:t>Figure 1(C)</w:t>
      </w:r>
      <w:r w:rsidR="008C0395">
        <w:rPr>
          <w:rFonts w:ascii="Times New Roman" w:hAnsi="Times New Roman" w:cs="Times New Roman"/>
          <w:lang w:eastAsia="ja-JP"/>
        </w:rPr>
        <w:t>, the RedCap-specific initial DL BWP contains CD-SSB and the entire CORESET#0</w:t>
      </w:r>
      <w:r w:rsidR="00FC342E">
        <w:rPr>
          <w:rFonts w:ascii="Times New Roman" w:hAnsi="Times New Roman" w:cs="Times New Roman"/>
          <w:lang w:eastAsia="ja-JP"/>
        </w:rPr>
        <w:t>.</w:t>
      </w:r>
      <w:r w:rsidR="008C0395">
        <w:rPr>
          <w:rFonts w:ascii="Times New Roman" w:hAnsi="Times New Roman" w:cs="Times New Roman"/>
          <w:lang w:eastAsia="ja-JP"/>
        </w:rPr>
        <w:t xml:space="preserve"> Since OSI and paging information are broadcast to both RedCap and non-RedCap UEs, NW can configure CSS sets for OSI and paging on the same time/frequency resources for all UEs</w:t>
      </w:r>
      <w:r w:rsidR="00B07A25">
        <w:rPr>
          <w:rFonts w:ascii="Times New Roman" w:hAnsi="Times New Roman" w:cs="Times New Roman"/>
          <w:lang w:eastAsia="ja-JP"/>
        </w:rPr>
        <w:t xml:space="preserve">. In fact, </w:t>
      </w:r>
      <w:r w:rsidR="00B07A25" w:rsidRPr="00B07A25">
        <w:rPr>
          <w:rFonts w:ascii="Times New Roman" w:hAnsi="Times New Roman" w:cs="Times New Roman"/>
          <w:lang w:eastAsia="ja-JP"/>
        </w:rPr>
        <w:t xml:space="preserve">shared CSS configurations </w:t>
      </w:r>
      <w:r w:rsidR="00B07A25">
        <w:rPr>
          <w:rFonts w:ascii="Times New Roman" w:hAnsi="Times New Roman" w:cs="Times New Roman"/>
          <w:lang w:eastAsia="ja-JP"/>
        </w:rPr>
        <w:t xml:space="preserve">are beneficial for both NW and UE </w:t>
      </w:r>
      <w:r w:rsidR="00FC342E">
        <w:rPr>
          <w:rFonts w:ascii="Times New Roman" w:hAnsi="Times New Roman" w:cs="Times New Roman"/>
          <w:lang w:eastAsia="ja-JP"/>
        </w:rPr>
        <w:t>due to the following reasons:</w:t>
      </w:r>
      <w:r w:rsidR="00B07A25">
        <w:rPr>
          <w:rFonts w:ascii="Times New Roman" w:hAnsi="Times New Roman" w:cs="Times New Roman"/>
          <w:lang w:eastAsia="ja-JP"/>
        </w:rPr>
        <w:t xml:space="preserve"> </w:t>
      </w:r>
    </w:p>
    <w:p w14:paraId="67104474" w14:textId="5114DFC2" w:rsidR="00B07A25" w:rsidRDefault="00B07A25" w:rsidP="00B07A25">
      <w:pPr>
        <w:pStyle w:val="ListParagraph"/>
        <w:numPr>
          <w:ilvl w:val="0"/>
          <w:numId w:val="47"/>
        </w:numPr>
        <w:ind w:leftChars="0"/>
        <w:jc w:val="both"/>
        <w:rPr>
          <w:rFonts w:ascii="Times New Roman" w:hAnsi="Times New Roman" w:cs="Times New Roman"/>
          <w:lang w:eastAsia="ja-JP"/>
        </w:rPr>
      </w:pPr>
      <w:r>
        <w:rPr>
          <w:rFonts w:ascii="Times New Roman" w:hAnsi="Times New Roman" w:cs="Times New Roman"/>
          <w:lang w:eastAsia="ja-JP"/>
        </w:rPr>
        <w:t xml:space="preserve">using the same time/frequency resources </w:t>
      </w:r>
      <w:r w:rsidR="008C0395" w:rsidRPr="00B07A25">
        <w:rPr>
          <w:rFonts w:ascii="Times New Roman" w:hAnsi="Times New Roman" w:cs="Times New Roman"/>
          <w:lang w:eastAsia="ja-JP"/>
        </w:rPr>
        <w:t>save</w:t>
      </w:r>
      <w:r>
        <w:rPr>
          <w:rFonts w:ascii="Times New Roman" w:hAnsi="Times New Roman" w:cs="Times New Roman"/>
          <w:lang w:eastAsia="ja-JP"/>
        </w:rPr>
        <w:t>s</w:t>
      </w:r>
      <w:r w:rsidR="008C0395" w:rsidRPr="00B07A25">
        <w:rPr>
          <w:rFonts w:ascii="Times New Roman" w:hAnsi="Times New Roman" w:cs="Times New Roman"/>
          <w:lang w:eastAsia="ja-JP"/>
        </w:rPr>
        <w:t xml:space="preserve"> the</w:t>
      </w:r>
      <w:r>
        <w:rPr>
          <w:rFonts w:ascii="Times New Roman" w:hAnsi="Times New Roman" w:cs="Times New Roman"/>
          <w:lang w:eastAsia="ja-JP"/>
        </w:rPr>
        <w:t xml:space="preserve"> system</w:t>
      </w:r>
      <w:r w:rsidR="008C0395" w:rsidRPr="00B07A25">
        <w:rPr>
          <w:rFonts w:ascii="Times New Roman" w:hAnsi="Times New Roman" w:cs="Times New Roman"/>
          <w:lang w:eastAsia="ja-JP"/>
        </w:rPr>
        <w:t xml:space="preserve"> overhead of </w:t>
      </w:r>
      <w:r>
        <w:rPr>
          <w:rFonts w:ascii="Times New Roman" w:hAnsi="Times New Roman" w:cs="Times New Roman"/>
          <w:lang w:eastAsia="ja-JP"/>
        </w:rPr>
        <w:t>NW</w:t>
      </w:r>
    </w:p>
    <w:p w14:paraId="2C02FEA4" w14:textId="27055A59" w:rsidR="00B527ED" w:rsidRDefault="00B07A25" w:rsidP="00B07A25">
      <w:pPr>
        <w:pStyle w:val="ListParagraph"/>
        <w:numPr>
          <w:ilvl w:val="0"/>
          <w:numId w:val="47"/>
        </w:numPr>
        <w:ind w:leftChars="0"/>
        <w:jc w:val="both"/>
        <w:rPr>
          <w:rFonts w:ascii="Times New Roman" w:hAnsi="Times New Roman" w:cs="Times New Roman"/>
          <w:lang w:eastAsia="ja-JP"/>
        </w:rPr>
      </w:pPr>
      <w:r>
        <w:rPr>
          <w:rFonts w:ascii="Times New Roman" w:hAnsi="Times New Roman" w:cs="Times New Roman"/>
          <w:lang w:eastAsia="ja-JP"/>
        </w:rPr>
        <w:t>monitoring the same CSS sets associated with a common CORESET (e.g., CORESET#0</w:t>
      </w:r>
      <w:r w:rsidR="001B09F3">
        <w:rPr>
          <w:rFonts w:ascii="Times New Roman" w:hAnsi="Times New Roman" w:cs="Times New Roman"/>
          <w:lang w:eastAsia="ja-JP"/>
        </w:rPr>
        <w:t>,</w:t>
      </w:r>
      <w:r>
        <w:rPr>
          <w:rFonts w:ascii="Times New Roman" w:hAnsi="Times New Roman" w:cs="Times New Roman"/>
          <w:lang w:eastAsia="ja-JP"/>
        </w:rPr>
        <w:t xml:space="preserve"> or the additional CORESET </w:t>
      </w:r>
      <w:r w:rsidR="001B09F3">
        <w:rPr>
          <w:rFonts w:ascii="Times New Roman" w:hAnsi="Times New Roman" w:cs="Times New Roman"/>
          <w:lang w:eastAsia="ja-JP"/>
        </w:rPr>
        <w:t>shared by the initial DL BWPs of RedCap and non-RedCap UEs</w:t>
      </w:r>
      <w:r>
        <w:rPr>
          <w:rFonts w:ascii="Times New Roman" w:hAnsi="Times New Roman" w:cs="Times New Roman"/>
          <w:lang w:eastAsia="ja-JP"/>
        </w:rPr>
        <w:t xml:space="preserve">) </w:t>
      </w:r>
      <w:r w:rsidR="008C0395" w:rsidRPr="00B07A25">
        <w:rPr>
          <w:rFonts w:ascii="Times New Roman" w:hAnsi="Times New Roman" w:cs="Times New Roman"/>
          <w:lang w:eastAsia="ja-JP"/>
        </w:rPr>
        <w:t>reduce</w:t>
      </w:r>
      <w:r>
        <w:rPr>
          <w:rFonts w:ascii="Times New Roman" w:hAnsi="Times New Roman" w:cs="Times New Roman"/>
          <w:lang w:eastAsia="ja-JP"/>
        </w:rPr>
        <w:t>s</w:t>
      </w:r>
      <w:r w:rsidRPr="00B07A25">
        <w:rPr>
          <w:rFonts w:ascii="Times New Roman" w:hAnsi="Times New Roman" w:cs="Times New Roman"/>
          <w:lang w:eastAsia="ja-JP"/>
        </w:rPr>
        <w:t xml:space="preserve"> the </w:t>
      </w:r>
      <w:r w:rsidR="008C0395" w:rsidRPr="00B07A25">
        <w:rPr>
          <w:rFonts w:ascii="Times New Roman" w:hAnsi="Times New Roman" w:cs="Times New Roman"/>
          <w:lang w:eastAsia="ja-JP"/>
        </w:rPr>
        <w:t xml:space="preserve">implementation complexity </w:t>
      </w:r>
      <w:r w:rsidRPr="00B07A25">
        <w:rPr>
          <w:rFonts w:ascii="Times New Roman" w:hAnsi="Times New Roman" w:cs="Times New Roman"/>
          <w:lang w:eastAsia="ja-JP"/>
        </w:rPr>
        <w:t xml:space="preserve">for </w:t>
      </w:r>
      <w:r>
        <w:rPr>
          <w:rFonts w:ascii="Times New Roman" w:hAnsi="Times New Roman" w:cs="Times New Roman"/>
          <w:lang w:eastAsia="ja-JP"/>
        </w:rPr>
        <w:t>all UEs</w:t>
      </w:r>
    </w:p>
    <w:p w14:paraId="1367E219" w14:textId="6AEDEF9E" w:rsidR="001910BD" w:rsidRDefault="001910BD" w:rsidP="00B07A25">
      <w:pPr>
        <w:pStyle w:val="ListParagraph"/>
        <w:numPr>
          <w:ilvl w:val="0"/>
          <w:numId w:val="47"/>
        </w:numPr>
        <w:ind w:leftChars="0"/>
        <w:jc w:val="both"/>
        <w:rPr>
          <w:rFonts w:ascii="Times New Roman" w:hAnsi="Times New Roman" w:cs="Times New Roman"/>
          <w:lang w:eastAsia="ja-JP"/>
        </w:rPr>
      </w:pPr>
      <w:r>
        <w:rPr>
          <w:rFonts w:ascii="Times New Roman" w:hAnsi="Times New Roman" w:cs="Times New Roman"/>
          <w:lang w:eastAsia="ja-JP"/>
        </w:rPr>
        <w:t>shared CSS configurations comply with existing agreements and specifications for RedCap/non-RedCap UE</w:t>
      </w:r>
      <w:r w:rsidR="00FC342E">
        <w:rPr>
          <w:rFonts w:ascii="Times New Roman" w:hAnsi="Times New Roman" w:cs="Times New Roman"/>
          <w:lang w:eastAsia="ja-JP"/>
        </w:rPr>
        <w:t>s</w:t>
      </w:r>
    </w:p>
    <w:p w14:paraId="450E5F7C" w14:textId="64060F03" w:rsidR="00FC342E" w:rsidRDefault="00FC342E" w:rsidP="00B07A25">
      <w:pPr>
        <w:pStyle w:val="ListParagraph"/>
        <w:numPr>
          <w:ilvl w:val="0"/>
          <w:numId w:val="47"/>
        </w:numPr>
        <w:ind w:leftChars="0"/>
        <w:jc w:val="both"/>
        <w:rPr>
          <w:rFonts w:ascii="Times New Roman" w:hAnsi="Times New Roman" w:cs="Times New Roman"/>
          <w:lang w:eastAsia="ja-JP"/>
        </w:rPr>
      </w:pPr>
      <w:r>
        <w:rPr>
          <w:rFonts w:ascii="Times New Roman" w:hAnsi="Times New Roman" w:cs="Times New Roman"/>
          <w:lang w:eastAsia="ja-JP"/>
        </w:rPr>
        <w:t xml:space="preserve">avoiding extra discussions and specification efforts on avoiding or handling the duplicates/collisions of broadcast information on different time/frequency resources </w:t>
      </w:r>
    </w:p>
    <w:p w14:paraId="527AB226" w14:textId="77777777" w:rsidR="00B16384" w:rsidRDefault="00B16384" w:rsidP="007B7FDF">
      <w:pPr>
        <w:jc w:val="both"/>
        <w:rPr>
          <w:rFonts w:ascii="Times New Roman" w:hAnsi="Times New Roman" w:cs="Times New Roman"/>
          <w:lang w:eastAsia="ja-JP"/>
        </w:rPr>
      </w:pPr>
    </w:p>
    <w:p w14:paraId="76A9C350" w14:textId="4CA427A3" w:rsidR="001910BD" w:rsidRDefault="007D04FE" w:rsidP="007B7FDF">
      <w:pPr>
        <w:jc w:val="both"/>
        <w:rPr>
          <w:rFonts w:ascii="Times New Roman" w:eastAsia="MS Mincho" w:hAnsi="Times New Roman" w:cs="Times New Roman"/>
          <w:b/>
          <w:bCs/>
          <w:i/>
          <w:iCs/>
          <w:lang w:val="en-GB" w:eastAsia="ja-JP"/>
        </w:rPr>
      </w:pPr>
      <w:bookmarkStart w:id="9" w:name="_Hlk125624054"/>
      <w:bookmarkStart w:id="10" w:name="O1"/>
      <w:r>
        <w:rPr>
          <w:rFonts w:ascii="Times New Roman" w:eastAsia="MS Mincho" w:hAnsi="Times New Roman" w:cs="Times New Roman"/>
          <w:b/>
          <w:bCs/>
          <w:i/>
          <w:iCs/>
          <w:lang w:val="en-GB" w:eastAsia="ja-JP"/>
        </w:rPr>
        <w:t xml:space="preserve">Observation </w:t>
      </w:r>
      <w:r w:rsidR="00BE5CC3">
        <w:rPr>
          <w:rFonts w:ascii="Times New Roman" w:eastAsia="MS Mincho" w:hAnsi="Times New Roman" w:cs="Times New Roman"/>
          <w:b/>
          <w:bCs/>
          <w:i/>
          <w:iCs/>
          <w:lang w:val="en-GB" w:eastAsia="ja-JP"/>
        </w:rPr>
        <w:fldChar w:fldCharType="begin"/>
      </w:r>
      <w:r w:rsidR="00BE5CC3">
        <w:rPr>
          <w:rFonts w:ascii="Times New Roman" w:eastAsia="MS Mincho" w:hAnsi="Times New Roman" w:cs="Times New Roman"/>
          <w:b/>
          <w:bCs/>
          <w:i/>
          <w:iCs/>
          <w:lang w:val="en-GB" w:eastAsia="ja-JP"/>
        </w:rPr>
        <w:instrText xml:space="preserve"> SEQ [Proposal] \* MERGEFORMAT </w:instrText>
      </w:r>
      <w:r w:rsidR="00BE5CC3">
        <w:rPr>
          <w:rFonts w:ascii="Times New Roman" w:eastAsia="MS Mincho" w:hAnsi="Times New Roman" w:cs="Times New Roman"/>
          <w:b/>
          <w:bCs/>
          <w:i/>
          <w:iCs/>
          <w:lang w:val="en-GB" w:eastAsia="ja-JP"/>
        </w:rPr>
        <w:fldChar w:fldCharType="separate"/>
      </w:r>
      <w:r w:rsidR="00BE5CC3">
        <w:rPr>
          <w:rFonts w:ascii="Times New Roman" w:eastAsia="MS Mincho" w:hAnsi="Times New Roman" w:cs="Times New Roman"/>
          <w:b/>
          <w:bCs/>
          <w:i/>
          <w:iCs/>
          <w:noProof/>
          <w:lang w:val="en-GB" w:eastAsia="ja-JP"/>
        </w:rPr>
        <w:t>1</w:t>
      </w:r>
      <w:r w:rsidR="00BE5CC3">
        <w:rPr>
          <w:rFonts w:ascii="Times New Roman" w:eastAsia="MS Mincho" w:hAnsi="Times New Roman" w:cs="Times New Roman"/>
          <w:b/>
          <w:bCs/>
          <w:i/>
          <w:iCs/>
          <w:lang w:val="en-GB" w:eastAsia="ja-JP"/>
        </w:rPr>
        <w:fldChar w:fldCharType="end"/>
      </w:r>
      <w:bookmarkEnd w:id="9"/>
      <w:r w:rsidR="001910BD" w:rsidRPr="00AE0FCF">
        <w:rPr>
          <w:rFonts w:ascii="Times New Roman" w:eastAsia="MS Mincho" w:hAnsi="Times New Roman" w:cs="Times New Roman"/>
          <w:b/>
          <w:bCs/>
          <w:i/>
          <w:iCs/>
          <w:lang w:val="en-GB" w:eastAsia="ja-JP"/>
        </w:rPr>
        <w:t>:</w:t>
      </w:r>
      <w:r w:rsidR="004F59C3">
        <w:rPr>
          <w:rFonts w:ascii="Times New Roman" w:eastAsia="MS Mincho" w:hAnsi="Times New Roman" w:cs="Times New Roman"/>
          <w:b/>
          <w:bCs/>
          <w:i/>
          <w:iCs/>
          <w:lang w:val="en-GB" w:eastAsia="ja-JP"/>
        </w:rPr>
        <w:t xml:space="preserve"> </w:t>
      </w:r>
      <w:r w:rsidR="006D1E87">
        <w:rPr>
          <w:rFonts w:ascii="Times New Roman" w:eastAsia="MS Mincho" w:hAnsi="Times New Roman" w:cs="Times New Roman"/>
          <w:b/>
          <w:bCs/>
          <w:i/>
          <w:iCs/>
          <w:lang w:val="en-GB" w:eastAsia="ja-JP"/>
        </w:rPr>
        <w:t>If</w:t>
      </w:r>
      <w:r w:rsidR="001910BD">
        <w:rPr>
          <w:rFonts w:ascii="Times New Roman" w:eastAsia="MS Mincho" w:hAnsi="Times New Roman" w:cs="Times New Roman"/>
          <w:b/>
          <w:bCs/>
          <w:i/>
          <w:iCs/>
          <w:lang w:val="en-GB" w:eastAsia="ja-JP"/>
        </w:rPr>
        <w:t xml:space="preserve"> </w:t>
      </w:r>
      <w:r w:rsidR="00231956">
        <w:rPr>
          <w:rFonts w:ascii="Times New Roman" w:eastAsia="MS Mincho" w:hAnsi="Times New Roman" w:cs="Times New Roman"/>
          <w:b/>
          <w:bCs/>
          <w:i/>
          <w:iCs/>
          <w:lang w:val="en-GB" w:eastAsia="ja-JP"/>
        </w:rPr>
        <w:t>the</w:t>
      </w:r>
      <w:r w:rsidR="001910BD">
        <w:rPr>
          <w:rFonts w:ascii="Times New Roman" w:eastAsia="MS Mincho" w:hAnsi="Times New Roman" w:cs="Times New Roman"/>
          <w:b/>
          <w:bCs/>
          <w:i/>
          <w:iCs/>
          <w:lang w:val="en-GB" w:eastAsia="ja-JP"/>
        </w:rPr>
        <w:t xml:space="preserve"> RedCap-specific initial DL BWP </w:t>
      </w:r>
      <w:r w:rsidR="006D1E87">
        <w:rPr>
          <w:rFonts w:ascii="Times New Roman" w:eastAsia="MS Mincho" w:hAnsi="Times New Roman" w:cs="Times New Roman"/>
          <w:b/>
          <w:bCs/>
          <w:i/>
          <w:iCs/>
          <w:lang w:val="en-GB" w:eastAsia="ja-JP"/>
        </w:rPr>
        <w:t>includes</w:t>
      </w:r>
      <w:r w:rsidR="001910BD">
        <w:rPr>
          <w:rFonts w:ascii="Times New Roman" w:eastAsia="MS Mincho" w:hAnsi="Times New Roman" w:cs="Times New Roman"/>
          <w:b/>
          <w:bCs/>
          <w:i/>
          <w:iCs/>
          <w:lang w:val="en-GB" w:eastAsia="ja-JP"/>
        </w:rPr>
        <w:t xml:space="preserve"> CD-SSB and the entire CORESET#0, RedCap and non-RedCap UEs can be configured with shared CSS sets at least for SIB1, OSI</w:t>
      </w:r>
      <w:r w:rsidR="005B13BC">
        <w:rPr>
          <w:rFonts w:ascii="Times New Roman" w:eastAsia="MS Mincho" w:hAnsi="Times New Roman" w:cs="Times New Roman"/>
          <w:b/>
          <w:bCs/>
          <w:i/>
          <w:iCs/>
          <w:lang w:val="en-GB" w:eastAsia="ja-JP"/>
        </w:rPr>
        <w:t xml:space="preserve">, </w:t>
      </w:r>
      <w:r w:rsidR="001910BD">
        <w:rPr>
          <w:rFonts w:ascii="Times New Roman" w:eastAsia="MS Mincho" w:hAnsi="Times New Roman" w:cs="Times New Roman"/>
          <w:b/>
          <w:bCs/>
          <w:i/>
          <w:iCs/>
          <w:lang w:val="en-GB" w:eastAsia="ja-JP"/>
        </w:rPr>
        <w:t>paging information</w:t>
      </w:r>
      <w:r w:rsidR="005B13BC">
        <w:rPr>
          <w:rFonts w:ascii="Times New Roman" w:eastAsia="MS Mincho" w:hAnsi="Times New Roman" w:cs="Times New Roman"/>
          <w:b/>
          <w:bCs/>
          <w:i/>
          <w:iCs/>
          <w:lang w:val="en-GB" w:eastAsia="ja-JP"/>
        </w:rPr>
        <w:t>,</w:t>
      </w:r>
      <w:r w:rsidR="001910BD">
        <w:rPr>
          <w:rFonts w:ascii="Times New Roman" w:eastAsia="MS Mincho" w:hAnsi="Times New Roman" w:cs="Times New Roman"/>
          <w:b/>
          <w:bCs/>
          <w:i/>
          <w:iCs/>
          <w:lang w:val="en-GB" w:eastAsia="ja-JP"/>
        </w:rPr>
        <w:t xml:space="preserve"> </w:t>
      </w:r>
      <w:r w:rsidR="006D1E87">
        <w:rPr>
          <w:rFonts w:ascii="Times New Roman" w:eastAsia="MS Mincho" w:hAnsi="Times New Roman" w:cs="Times New Roman"/>
          <w:b/>
          <w:bCs/>
          <w:i/>
          <w:iCs/>
          <w:lang w:val="en-GB" w:eastAsia="ja-JP"/>
        </w:rPr>
        <w:t xml:space="preserve">RA, </w:t>
      </w:r>
      <w:r w:rsidR="005B13BC">
        <w:rPr>
          <w:rFonts w:ascii="Times New Roman" w:eastAsia="MS Mincho" w:hAnsi="Times New Roman" w:cs="Times New Roman"/>
          <w:b/>
          <w:bCs/>
          <w:i/>
          <w:iCs/>
          <w:lang w:val="en-GB" w:eastAsia="ja-JP"/>
        </w:rPr>
        <w:t>and other broadcast information if configured (e.g., PEI, MBS)</w:t>
      </w:r>
      <w:r w:rsidR="004F59C3">
        <w:rPr>
          <w:rFonts w:ascii="Times New Roman" w:eastAsia="MS Mincho" w:hAnsi="Times New Roman" w:cs="Times New Roman"/>
          <w:b/>
          <w:bCs/>
          <w:i/>
          <w:iCs/>
          <w:lang w:val="en-GB" w:eastAsia="ja-JP"/>
        </w:rPr>
        <w:t xml:space="preserve">, which are beneficial for both NW and UE </w:t>
      </w:r>
      <w:r w:rsidR="001141B4">
        <w:rPr>
          <w:rFonts w:ascii="Times New Roman" w:eastAsia="MS Mincho" w:hAnsi="Times New Roman" w:cs="Times New Roman"/>
          <w:b/>
          <w:bCs/>
          <w:i/>
          <w:iCs/>
          <w:lang w:val="en-GB" w:eastAsia="ja-JP"/>
        </w:rPr>
        <w:t xml:space="preserve">to reduce </w:t>
      </w:r>
      <w:r w:rsidR="00DB7299">
        <w:rPr>
          <w:rFonts w:ascii="Times New Roman" w:eastAsia="MS Mincho" w:hAnsi="Times New Roman" w:cs="Times New Roman"/>
          <w:b/>
          <w:bCs/>
          <w:i/>
          <w:iCs/>
          <w:lang w:val="en-GB" w:eastAsia="ja-JP"/>
        </w:rPr>
        <w:t xml:space="preserve">the </w:t>
      </w:r>
      <w:r w:rsidR="001141B4">
        <w:rPr>
          <w:rFonts w:ascii="Times New Roman" w:eastAsia="MS Mincho" w:hAnsi="Times New Roman" w:cs="Times New Roman"/>
          <w:b/>
          <w:bCs/>
          <w:i/>
          <w:iCs/>
          <w:lang w:val="en-GB" w:eastAsia="ja-JP"/>
        </w:rPr>
        <w:t xml:space="preserve">system </w:t>
      </w:r>
      <w:r w:rsidR="004F59C3">
        <w:rPr>
          <w:rFonts w:ascii="Times New Roman" w:eastAsia="MS Mincho" w:hAnsi="Times New Roman" w:cs="Times New Roman"/>
          <w:b/>
          <w:bCs/>
          <w:i/>
          <w:iCs/>
          <w:lang w:val="en-GB" w:eastAsia="ja-JP"/>
        </w:rPr>
        <w:t>overhead, implementation complexity and specification impacts.</w:t>
      </w:r>
    </w:p>
    <w:bookmarkEnd w:id="10"/>
    <w:p w14:paraId="19C2131F" w14:textId="77777777" w:rsidR="00B16384" w:rsidRDefault="00B16384" w:rsidP="007B7FDF">
      <w:pPr>
        <w:jc w:val="both"/>
        <w:rPr>
          <w:rFonts w:ascii="Times New Roman" w:eastAsia="MS Mincho" w:hAnsi="Times New Roman" w:cs="Times New Roman"/>
          <w:b/>
          <w:bCs/>
          <w:i/>
          <w:iCs/>
          <w:lang w:val="en-GB" w:eastAsia="ja-JP"/>
        </w:rPr>
      </w:pPr>
    </w:p>
    <w:p w14:paraId="566B9D54" w14:textId="44A30F0E" w:rsidR="004F59C3" w:rsidRDefault="00BE5CC3" w:rsidP="007B7FDF">
      <w:pPr>
        <w:jc w:val="both"/>
        <w:rPr>
          <w:rFonts w:ascii="Times New Roman" w:eastAsia="MS Mincho" w:hAnsi="Times New Roman" w:cs="Times New Roman"/>
          <w:b/>
          <w:bCs/>
          <w:i/>
          <w:iCs/>
          <w:lang w:val="en-GB" w:eastAsia="ja-JP"/>
        </w:rPr>
      </w:pPr>
      <w:bookmarkStart w:id="11" w:name="P2"/>
      <w:r w:rsidRPr="00AE0FCF">
        <w:rPr>
          <w:rFonts w:ascii="Times New Roman" w:eastAsia="MS Mincho" w:hAnsi="Times New Roman" w:cs="Times New Roman"/>
          <w:b/>
          <w:bCs/>
          <w:i/>
          <w:iCs/>
          <w:lang w:val="en-GB" w:eastAsia="ja-JP"/>
        </w:rPr>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2</w:t>
      </w:r>
      <w:r w:rsidRPr="00AE0FCF">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 xml:space="preserve">: </w:t>
      </w:r>
      <w:r w:rsidR="00DB7299">
        <w:rPr>
          <w:rFonts w:ascii="Times New Roman" w:eastAsia="MS Mincho" w:hAnsi="Times New Roman" w:cs="Times New Roman"/>
          <w:b/>
          <w:bCs/>
          <w:i/>
          <w:iCs/>
          <w:lang w:val="en-GB" w:eastAsia="ja-JP"/>
        </w:rPr>
        <w:t>If</w:t>
      </w:r>
      <w:r w:rsidR="004F59C3">
        <w:rPr>
          <w:rFonts w:ascii="Times New Roman" w:eastAsia="MS Mincho" w:hAnsi="Times New Roman" w:cs="Times New Roman"/>
          <w:b/>
          <w:bCs/>
          <w:i/>
          <w:iCs/>
          <w:lang w:val="en-GB" w:eastAsia="ja-JP"/>
        </w:rPr>
        <w:t xml:space="preserve"> a RedCap-specific initial DL BWP </w:t>
      </w:r>
      <w:r w:rsidR="00DB7299">
        <w:rPr>
          <w:rFonts w:ascii="Times New Roman" w:eastAsia="MS Mincho" w:hAnsi="Times New Roman" w:cs="Times New Roman"/>
          <w:b/>
          <w:bCs/>
          <w:i/>
          <w:iCs/>
          <w:lang w:val="en-GB" w:eastAsia="ja-JP"/>
        </w:rPr>
        <w:t>includes</w:t>
      </w:r>
      <w:r w:rsidR="004F59C3">
        <w:rPr>
          <w:rFonts w:ascii="Times New Roman" w:eastAsia="MS Mincho" w:hAnsi="Times New Roman" w:cs="Times New Roman"/>
          <w:b/>
          <w:bCs/>
          <w:i/>
          <w:iCs/>
          <w:lang w:val="en-GB" w:eastAsia="ja-JP"/>
        </w:rPr>
        <w:t xml:space="preserve"> CD-SSB and the entire CORESET#0, NW should support shared CSS configuration</w:t>
      </w:r>
      <w:r>
        <w:rPr>
          <w:rFonts w:ascii="Times New Roman" w:eastAsia="MS Mincho" w:hAnsi="Times New Roman" w:cs="Times New Roman"/>
          <w:b/>
          <w:bCs/>
          <w:i/>
          <w:iCs/>
          <w:lang w:val="en-GB" w:eastAsia="ja-JP"/>
        </w:rPr>
        <w:t>s</w:t>
      </w:r>
      <w:r w:rsidR="004F59C3">
        <w:rPr>
          <w:rFonts w:ascii="Times New Roman" w:eastAsia="MS Mincho" w:hAnsi="Times New Roman" w:cs="Times New Roman"/>
          <w:b/>
          <w:bCs/>
          <w:i/>
          <w:iCs/>
          <w:lang w:val="en-GB" w:eastAsia="ja-JP"/>
        </w:rPr>
        <w:t xml:space="preserve"> for RedCap and non-RedCap UE</w:t>
      </w:r>
      <w:r w:rsidR="00DB7299">
        <w:rPr>
          <w:rFonts w:ascii="Times New Roman" w:eastAsia="MS Mincho" w:hAnsi="Times New Roman" w:cs="Times New Roman"/>
          <w:b/>
          <w:bCs/>
          <w:i/>
          <w:iCs/>
          <w:lang w:val="en-GB" w:eastAsia="ja-JP"/>
        </w:rPr>
        <w:t>s</w:t>
      </w:r>
      <w:r w:rsidR="004F59C3">
        <w:rPr>
          <w:rFonts w:ascii="Times New Roman" w:eastAsia="MS Mincho" w:hAnsi="Times New Roman" w:cs="Times New Roman"/>
          <w:b/>
          <w:bCs/>
          <w:i/>
          <w:iCs/>
          <w:lang w:val="en-GB" w:eastAsia="ja-JP"/>
        </w:rPr>
        <w:t xml:space="preserve">, which are associated with a common CORESET </w:t>
      </w:r>
      <w:r w:rsidR="000E41CB">
        <w:rPr>
          <w:rFonts w:ascii="Times New Roman" w:eastAsia="MS Mincho" w:hAnsi="Times New Roman" w:cs="Times New Roman"/>
          <w:b/>
          <w:bCs/>
          <w:i/>
          <w:iCs/>
          <w:lang w:val="en-GB" w:eastAsia="ja-JP"/>
        </w:rPr>
        <w:t>that is contained within the BW of CORESET#0.</w:t>
      </w:r>
    </w:p>
    <w:p w14:paraId="3E8574FC" w14:textId="1AFA67BE" w:rsidR="00BA27D1" w:rsidRPr="006E1C78" w:rsidRDefault="00BA27D1" w:rsidP="00BA27D1">
      <w:pPr>
        <w:pStyle w:val="ListParagraph"/>
        <w:numPr>
          <w:ilvl w:val="0"/>
          <w:numId w:val="49"/>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 xml:space="preserve">The common CORESET can either be CORESET#0, or </w:t>
      </w:r>
      <w:r w:rsidRPr="006E1C78">
        <w:rPr>
          <w:rFonts w:ascii="Times New Roman" w:hAnsi="Times New Roman" w:cs="Times New Roman"/>
          <w:b/>
          <w:bCs/>
          <w:i/>
          <w:iCs/>
          <w:lang w:eastAsia="ja-JP"/>
        </w:rPr>
        <w:t>commonControlResourceSet</w:t>
      </w:r>
      <w:r w:rsidRPr="006E1C78">
        <w:rPr>
          <w:rFonts w:ascii="Times New Roman" w:hAnsi="Times New Roman" w:cs="Times New Roman"/>
          <w:lang w:eastAsia="ja-JP"/>
        </w:rPr>
        <w:t xml:space="preserve"> </w:t>
      </w:r>
      <w:r w:rsidRPr="0028692D">
        <w:rPr>
          <w:rFonts w:ascii="Times New Roman" w:hAnsi="Times New Roman" w:cs="Times New Roman"/>
          <w:b/>
          <w:bCs/>
          <w:i/>
          <w:iCs/>
          <w:lang w:eastAsia="ja-JP"/>
        </w:rPr>
        <w:t>configured by PDCCH-ConfigCommon</w:t>
      </w:r>
      <w:r w:rsidRPr="0028692D">
        <w:rPr>
          <w:rFonts w:ascii="Times New Roman" w:hAnsi="Times New Roman" w:cs="Times New Roman"/>
          <w:i/>
          <w:iCs/>
          <w:lang w:eastAsia="ja-JP"/>
        </w:rPr>
        <w:t xml:space="preserve"> </w:t>
      </w:r>
      <w:r w:rsidR="006E1C78" w:rsidRPr="0028692D">
        <w:rPr>
          <w:rFonts w:ascii="Times New Roman" w:hAnsi="Times New Roman" w:cs="Times New Roman"/>
          <w:b/>
          <w:bCs/>
          <w:i/>
          <w:iCs/>
          <w:lang w:eastAsia="ja-JP"/>
        </w:rPr>
        <w:t>for both RedCap and non-RedCap UEs.</w:t>
      </w:r>
    </w:p>
    <w:bookmarkEnd w:id="11"/>
    <w:p w14:paraId="6E1FED2B" w14:textId="77777777" w:rsidR="001910BD" w:rsidRDefault="001910BD" w:rsidP="007B7FDF">
      <w:pPr>
        <w:jc w:val="both"/>
        <w:rPr>
          <w:rFonts w:ascii="Times New Roman" w:hAnsi="Times New Roman" w:cs="Times New Roman"/>
          <w:lang w:eastAsia="ja-JP"/>
        </w:rPr>
      </w:pPr>
    </w:p>
    <w:p w14:paraId="61B9FC71" w14:textId="77777777" w:rsidR="001910BD" w:rsidRDefault="001910BD" w:rsidP="007B7FDF">
      <w:pPr>
        <w:jc w:val="both"/>
        <w:rPr>
          <w:rFonts w:ascii="Times New Roman" w:hAnsi="Times New Roman" w:cs="Times New Roman"/>
          <w:lang w:eastAsia="ja-JP"/>
        </w:rPr>
      </w:pPr>
    </w:p>
    <w:p w14:paraId="42513896" w14:textId="575357D8" w:rsidR="00490616" w:rsidRPr="007D04FE" w:rsidRDefault="007D04FE" w:rsidP="007D04FE">
      <w:pPr>
        <w:pStyle w:val="Heading1"/>
        <w:numPr>
          <w:ilvl w:val="0"/>
          <w:numId w:val="5"/>
        </w:numPr>
        <w:spacing w:after="120"/>
        <w:rPr>
          <w:rFonts w:ascii="Times New Roman" w:hAnsi="Times New Roman" w:cs="Times New Roman"/>
          <w:b/>
          <w:sz w:val="28"/>
          <w:szCs w:val="28"/>
          <w:lang w:eastAsia="ja-JP"/>
        </w:rPr>
      </w:pPr>
      <w:r>
        <w:rPr>
          <w:rFonts w:ascii="Times New Roman" w:hAnsi="Times New Roman" w:cs="Times New Roman"/>
          <w:b/>
          <w:sz w:val="28"/>
          <w:szCs w:val="28"/>
          <w:lang w:eastAsia="ja-JP"/>
        </w:rPr>
        <w:t xml:space="preserve">Restrictions on </w:t>
      </w:r>
      <w:r w:rsidR="00B527ED">
        <w:rPr>
          <w:rFonts w:ascii="Times New Roman" w:hAnsi="Times New Roman" w:cs="Times New Roman"/>
          <w:b/>
          <w:sz w:val="28"/>
          <w:szCs w:val="28"/>
          <w:lang w:eastAsia="ja-JP"/>
        </w:rPr>
        <w:t xml:space="preserve">Separate CSS </w:t>
      </w:r>
      <w:r>
        <w:rPr>
          <w:rFonts w:ascii="Times New Roman" w:hAnsi="Times New Roman" w:cs="Times New Roman"/>
          <w:b/>
          <w:sz w:val="28"/>
          <w:szCs w:val="28"/>
          <w:lang w:eastAsia="ja-JP"/>
        </w:rPr>
        <w:t>Configuration for RedCap UEs</w:t>
      </w:r>
    </w:p>
    <w:p w14:paraId="547F29DA" w14:textId="77777777" w:rsidR="00C60D5A" w:rsidRDefault="009C3B37" w:rsidP="009C3B37">
      <w:pPr>
        <w:jc w:val="both"/>
        <w:rPr>
          <w:rFonts w:ascii="Times New Roman" w:hAnsi="Times New Roman" w:cs="Times New Roman"/>
          <w:lang w:eastAsia="ja-JP"/>
        </w:rPr>
      </w:pPr>
      <w:r>
        <w:rPr>
          <w:rFonts w:ascii="Times New Roman" w:hAnsi="Times New Roman" w:cs="Times New Roman"/>
          <w:lang w:eastAsia="ja-JP"/>
        </w:rPr>
        <w:t>In a NR/5G NW, OSI for RedCap and non-RedCap UE can be multiplexed on the same SI message and scheduled by the same PDCCH.</w:t>
      </w:r>
      <w:r w:rsidR="00D44A18">
        <w:rPr>
          <w:rFonts w:ascii="Times New Roman" w:hAnsi="Times New Roman" w:cs="Times New Roman"/>
          <w:lang w:eastAsia="ja-JP"/>
        </w:rPr>
        <w:t xml:space="preserve"> For the sake of spectral efficiency, the CSS for OSI should be </w:t>
      </w:r>
      <w:r w:rsidR="006E1C78">
        <w:rPr>
          <w:rFonts w:ascii="Times New Roman" w:hAnsi="Times New Roman" w:cs="Times New Roman"/>
          <w:lang w:eastAsia="ja-JP"/>
        </w:rPr>
        <w:t xml:space="preserve">mapped to the same time/frequency resource </w:t>
      </w:r>
      <w:r w:rsidR="00D44A18">
        <w:rPr>
          <w:rFonts w:ascii="Times New Roman" w:hAnsi="Times New Roman" w:cs="Times New Roman"/>
          <w:lang w:eastAsia="ja-JP"/>
        </w:rPr>
        <w:t xml:space="preserve">shared by RedCap and non-RedCap UEs. Otherwise, NW needs to </w:t>
      </w:r>
      <w:r w:rsidR="006E1C78">
        <w:rPr>
          <w:rFonts w:ascii="Times New Roman" w:hAnsi="Times New Roman" w:cs="Times New Roman"/>
          <w:lang w:eastAsia="ja-JP"/>
        </w:rPr>
        <w:lastRenderedPageBreak/>
        <w:t xml:space="preserve">increase </w:t>
      </w:r>
      <w:r w:rsidR="00D44A18">
        <w:rPr>
          <w:rFonts w:ascii="Times New Roman" w:hAnsi="Times New Roman" w:cs="Times New Roman"/>
          <w:lang w:eastAsia="ja-JP"/>
        </w:rPr>
        <w:t xml:space="preserve">the time/frequency resources </w:t>
      </w:r>
      <w:r w:rsidR="006E1C78">
        <w:rPr>
          <w:rFonts w:ascii="Times New Roman" w:hAnsi="Times New Roman" w:cs="Times New Roman"/>
          <w:lang w:eastAsia="ja-JP"/>
        </w:rPr>
        <w:t xml:space="preserve">allocated </w:t>
      </w:r>
      <w:r w:rsidR="00D44A18">
        <w:rPr>
          <w:rFonts w:ascii="Times New Roman" w:hAnsi="Times New Roman" w:cs="Times New Roman"/>
          <w:lang w:eastAsia="ja-JP"/>
        </w:rPr>
        <w:t xml:space="preserve">for </w:t>
      </w:r>
      <w:r w:rsidR="006E1C78">
        <w:rPr>
          <w:rFonts w:ascii="Times New Roman" w:hAnsi="Times New Roman" w:cs="Times New Roman"/>
          <w:lang w:eastAsia="ja-JP"/>
        </w:rPr>
        <w:t>OSI as well as the CSS set for</w:t>
      </w:r>
      <w:r w:rsidR="006E1C78" w:rsidRPr="006E1C78">
        <w:t xml:space="preserve"> </w:t>
      </w:r>
      <w:r w:rsidR="006E1C78" w:rsidRPr="006E1C78">
        <w:rPr>
          <w:rFonts w:ascii="Times New Roman" w:hAnsi="Times New Roman" w:cs="Times New Roman"/>
          <w:i/>
          <w:iCs/>
          <w:lang w:eastAsia="ja-JP"/>
        </w:rPr>
        <w:t>searchSpaceOtherSystemInformation</w:t>
      </w:r>
      <w:r w:rsidR="006E1C78">
        <w:rPr>
          <w:rFonts w:ascii="Times New Roman" w:hAnsi="Times New Roman" w:cs="Times New Roman"/>
          <w:lang w:eastAsia="ja-JP"/>
        </w:rPr>
        <w:t xml:space="preserve">. </w:t>
      </w:r>
    </w:p>
    <w:p w14:paraId="0AEABE89" w14:textId="77777777" w:rsidR="00C60D5A" w:rsidRDefault="00C60D5A" w:rsidP="009C3B37">
      <w:pPr>
        <w:jc w:val="both"/>
        <w:rPr>
          <w:rFonts w:ascii="Times New Roman" w:hAnsi="Times New Roman" w:cs="Times New Roman"/>
          <w:lang w:eastAsia="ja-JP"/>
        </w:rPr>
      </w:pPr>
    </w:p>
    <w:p w14:paraId="03DC3BC0" w14:textId="7113F8E4" w:rsidR="009C3B37" w:rsidRDefault="00C60D5A" w:rsidP="009C3B37">
      <w:pPr>
        <w:jc w:val="both"/>
        <w:rPr>
          <w:rFonts w:ascii="Times New Roman" w:hAnsi="Times New Roman" w:cs="Times New Roman"/>
          <w:lang w:eastAsia="ja-JP"/>
        </w:rPr>
      </w:pPr>
      <w:r>
        <w:rPr>
          <w:rFonts w:ascii="Times New Roman" w:hAnsi="Times New Roman" w:cs="Times New Roman"/>
          <w:lang w:eastAsia="ja-JP"/>
        </w:rPr>
        <w:t>Furthermore</w:t>
      </w:r>
      <w:r w:rsidR="00B17041">
        <w:rPr>
          <w:rFonts w:ascii="Times New Roman" w:hAnsi="Times New Roman" w:cs="Times New Roman"/>
          <w:lang w:eastAsia="ja-JP"/>
        </w:rPr>
        <w:t xml:space="preserve">, </w:t>
      </w:r>
      <w:r w:rsidR="009C3B37">
        <w:rPr>
          <w:rFonts w:ascii="Times New Roman" w:hAnsi="Times New Roman" w:cs="Times New Roman"/>
          <w:lang w:eastAsia="ja-JP"/>
        </w:rPr>
        <w:t xml:space="preserve">the paging occasion (PO) </w:t>
      </w:r>
      <w:r>
        <w:rPr>
          <w:rFonts w:ascii="Times New Roman" w:hAnsi="Times New Roman" w:cs="Times New Roman"/>
          <w:lang w:eastAsia="ja-JP"/>
        </w:rPr>
        <w:t xml:space="preserve">of a NR UE is </w:t>
      </w:r>
      <w:r w:rsidR="009C3B37">
        <w:rPr>
          <w:rFonts w:ascii="Times New Roman" w:hAnsi="Times New Roman" w:cs="Times New Roman"/>
          <w:lang w:eastAsia="ja-JP"/>
        </w:rPr>
        <w:t xml:space="preserve">determined by </w:t>
      </w:r>
      <w:r>
        <w:rPr>
          <w:rFonts w:ascii="Times New Roman" w:hAnsi="Times New Roman" w:cs="Times New Roman"/>
          <w:lang w:eastAsia="ja-JP"/>
        </w:rPr>
        <w:t xml:space="preserve">its </w:t>
      </w:r>
      <w:r w:rsidR="009C3B37">
        <w:rPr>
          <w:rFonts w:ascii="Times New Roman" w:hAnsi="Times New Roman" w:cs="Times New Roman"/>
          <w:lang w:eastAsia="ja-JP"/>
        </w:rPr>
        <w:t xml:space="preserve">UE_ID (5G-S-TMSI) </w:t>
      </w:r>
      <w:r>
        <w:rPr>
          <w:rFonts w:ascii="Times New Roman" w:hAnsi="Times New Roman" w:cs="Times New Roman"/>
          <w:lang w:eastAsia="ja-JP"/>
        </w:rPr>
        <w:t xml:space="preserve">rather than the </w:t>
      </w:r>
      <w:r w:rsidR="009C3B37">
        <w:rPr>
          <w:rFonts w:ascii="Times New Roman" w:hAnsi="Times New Roman" w:cs="Times New Roman"/>
          <w:lang w:eastAsia="ja-JP"/>
        </w:rPr>
        <w:t xml:space="preserve">UE type (RedCap or non-RedCap). When a UE is in idle/inactive state, its UE </w:t>
      </w:r>
      <w:r w:rsidR="00333590">
        <w:rPr>
          <w:rFonts w:ascii="Times New Roman" w:hAnsi="Times New Roman" w:cs="Times New Roman"/>
          <w:lang w:eastAsia="ja-JP"/>
        </w:rPr>
        <w:t xml:space="preserve">capabilities are </w:t>
      </w:r>
      <w:r w:rsidR="009C3B37">
        <w:rPr>
          <w:rFonts w:ascii="Times New Roman" w:hAnsi="Times New Roman" w:cs="Times New Roman"/>
          <w:lang w:eastAsia="ja-JP"/>
        </w:rPr>
        <w:t xml:space="preserve">not necessarily known to NW. Considering this, it is </w:t>
      </w:r>
      <w:r w:rsidR="00333590">
        <w:rPr>
          <w:rFonts w:ascii="Times New Roman" w:hAnsi="Times New Roman" w:cs="Times New Roman"/>
          <w:lang w:eastAsia="ja-JP"/>
        </w:rPr>
        <w:t xml:space="preserve">unclear if </w:t>
      </w:r>
      <w:r w:rsidR="009C3B37">
        <w:rPr>
          <w:rFonts w:ascii="Times New Roman" w:hAnsi="Times New Roman" w:cs="Times New Roman"/>
          <w:lang w:eastAsia="ja-JP"/>
        </w:rPr>
        <w:t xml:space="preserve">NW </w:t>
      </w:r>
      <w:r w:rsidR="00333590">
        <w:rPr>
          <w:rFonts w:ascii="Times New Roman" w:hAnsi="Times New Roman" w:cs="Times New Roman"/>
          <w:lang w:eastAsia="ja-JP"/>
        </w:rPr>
        <w:t>can</w:t>
      </w:r>
      <w:r w:rsidR="009C3B37">
        <w:rPr>
          <w:rFonts w:ascii="Times New Roman" w:hAnsi="Times New Roman" w:cs="Times New Roman"/>
          <w:lang w:eastAsia="ja-JP"/>
        </w:rPr>
        <w:t xml:space="preserve"> configure a RedCap-specific CSS </w:t>
      </w:r>
      <w:r w:rsidR="00333590">
        <w:rPr>
          <w:rFonts w:ascii="Times New Roman" w:hAnsi="Times New Roman" w:cs="Times New Roman"/>
          <w:lang w:eastAsia="ja-JP"/>
        </w:rPr>
        <w:t>to</w:t>
      </w:r>
      <w:r w:rsidR="009C3B37">
        <w:rPr>
          <w:rFonts w:ascii="Times New Roman" w:hAnsi="Times New Roman" w:cs="Times New Roman"/>
          <w:lang w:eastAsia="ja-JP"/>
        </w:rPr>
        <w:t xml:space="preserve"> pag</w:t>
      </w:r>
      <w:r w:rsidR="00333590">
        <w:rPr>
          <w:rFonts w:ascii="Times New Roman" w:hAnsi="Times New Roman" w:cs="Times New Roman"/>
          <w:lang w:eastAsia="ja-JP"/>
        </w:rPr>
        <w:t>e</w:t>
      </w:r>
      <w:r w:rsidR="009C3B37">
        <w:rPr>
          <w:rFonts w:ascii="Times New Roman" w:hAnsi="Times New Roman" w:cs="Times New Roman"/>
          <w:lang w:eastAsia="ja-JP"/>
        </w:rPr>
        <w:t xml:space="preserve"> </w:t>
      </w:r>
      <w:r w:rsidR="00333590">
        <w:rPr>
          <w:rFonts w:ascii="Times New Roman" w:hAnsi="Times New Roman" w:cs="Times New Roman"/>
          <w:lang w:eastAsia="ja-JP"/>
        </w:rPr>
        <w:t xml:space="preserve">RedCap UEs only. If </w:t>
      </w:r>
      <w:r w:rsidR="00DB11CE">
        <w:rPr>
          <w:rFonts w:ascii="Times New Roman" w:hAnsi="Times New Roman" w:cs="Times New Roman"/>
          <w:lang w:eastAsia="ja-JP"/>
        </w:rPr>
        <w:t xml:space="preserve">paging information for both RedCap and non-RedCap UEs </w:t>
      </w:r>
      <w:r w:rsidR="00333590">
        <w:rPr>
          <w:rFonts w:ascii="Times New Roman" w:hAnsi="Times New Roman" w:cs="Times New Roman"/>
          <w:lang w:eastAsia="ja-JP"/>
        </w:rPr>
        <w:t xml:space="preserve">are multiplexed in time/frequency/space domains and broadcast by </w:t>
      </w:r>
      <w:r w:rsidR="00DB11CE">
        <w:rPr>
          <w:rFonts w:ascii="Times New Roman" w:hAnsi="Times New Roman" w:cs="Times New Roman"/>
          <w:lang w:eastAsia="ja-JP"/>
        </w:rPr>
        <w:t>NW, using a common time/frequency resource within the BW of CORESET#0</w:t>
      </w:r>
      <w:r w:rsidR="00333590">
        <w:rPr>
          <w:rFonts w:ascii="Times New Roman" w:hAnsi="Times New Roman" w:cs="Times New Roman"/>
          <w:lang w:eastAsia="ja-JP"/>
        </w:rPr>
        <w:t xml:space="preserve"> </w:t>
      </w:r>
      <w:r w:rsidR="00273E17">
        <w:rPr>
          <w:rFonts w:ascii="Times New Roman" w:hAnsi="Times New Roman" w:cs="Times New Roman"/>
          <w:lang w:eastAsia="ja-JP"/>
        </w:rPr>
        <w:t>should be</w:t>
      </w:r>
      <w:r w:rsidR="00333590">
        <w:rPr>
          <w:rFonts w:ascii="Times New Roman" w:hAnsi="Times New Roman" w:cs="Times New Roman"/>
          <w:lang w:eastAsia="ja-JP"/>
        </w:rPr>
        <w:t xml:space="preserve"> a</w:t>
      </w:r>
      <w:r w:rsidR="00273E17">
        <w:rPr>
          <w:rFonts w:ascii="Times New Roman" w:hAnsi="Times New Roman" w:cs="Times New Roman"/>
          <w:lang w:eastAsia="ja-JP"/>
        </w:rPr>
        <w:t xml:space="preserve"> more efficient</w:t>
      </w:r>
      <w:r w:rsidR="00333590">
        <w:rPr>
          <w:rFonts w:ascii="Times New Roman" w:hAnsi="Times New Roman" w:cs="Times New Roman"/>
          <w:lang w:eastAsia="ja-JP"/>
        </w:rPr>
        <w:t xml:space="preserve"> solution for energy and </w:t>
      </w:r>
      <w:r w:rsidR="00273E17">
        <w:rPr>
          <w:rFonts w:ascii="Times New Roman" w:hAnsi="Times New Roman" w:cs="Times New Roman"/>
          <w:lang w:eastAsia="ja-JP"/>
        </w:rPr>
        <w:t>radio resource utilization.</w:t>
      </w:r>
    </w:p>
    <w:p w14:paraId="32ECE588" w14:textId="77777777" w:rsidR="009C3B37" w:rsidRDefault="009C3B37" w:rsidP="009C3B37">
      <w:pPr>
        <w:jc w:val="both"/>
        <w:rPr>
          <w:rFonts w:ascii="Times New Roman" w:eastAsia="MS Mincho" w:hAnsi="Times New Roman" w:cs="Times New Roman"/>
          <w:b/>
          <w:bCs/>
          <w:i/>
          <w:iCs/>
          <w:lang w:val="en-GB" w:eastAsia="ja-JP"/>
        </w:rPr>
      </w:pPr>
    </w:p>
    <w:p w14:paraId="1CA8D05A" w14:textId="7059521B" w:rsidR="009C3B37" w:rsidRDefault="009C3B37" w:rsidP="009C3B37">
      <w:pPr>
        <w:jc w:val="both"/>
        <w:rPr>
          <w:rFonts w:ascii="Times New Roman" w:eastAsia="MS Mincho" w:hAnsi="Times New Roman" w:cs="Times New Roman"/>
          <w:b/>
          <w:bCs/>
          <w:i/>
          <w:iCs/>
          <w:lang w:val="en-GB" w:eastAsia="ja-JP"/>
        </w:rPr>
      </w:pPr>
      <w:bookmarkStart w:id="12" w:name="O2"/>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2</w:t>
      </w:r>
      <w:r>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w:t>
      </w:r>
      <w:r w:rsidR="00273E17">
        <w:rPr>
          <w:rFonts w:ascii="Times New Roman" w:eastAsia="MS Mincho" w:hAnsi="Times New Roman" w:cs="Times New Roman"/>
          <w:b/>
          <w:bCs/>
          <w:i/>
          <w:iCs/>
          <w:lang w:val="en-GB" w:eastAsia="ja-JP"/>
        </w:rPr>
        <w:t>In terms of energy and resource utilization</w:t>
      </w:r>
      <w:r w:rsidR="000E6B33">
        <w:rPr>
          <w:rFonts w:ascii="Times New Roman" w:eastAsia="MS Mincho" w:hAnsi="Times New Roman" w:cs="Times New Roman"/>
          <w:b/>
          <w:bCs/>
          <w:i/>
          <w:iCs/>
          <w:lang w:val="en-GB" w:eastAsia="ja-JP"/>
        </w:rPr>
        <w:t xml:space="preserve"> efficiency</w:t>
      </w:r>
      <w:r w:rsidR="00273E17">
        <w:rPr>
          <w:rFonts w:ascii="Times New Roman" w:eastAsia="MS Mincho" w:hAnsi="Times New Roman" w:cs="Times New Roman"/>
          <w:b/>
          <w:bCs/>
          <w:i/>
          <w:iCs/>
          <w:lang w:val="en-GB" w:eastAsia="ja-JP"/>
        </w:rPr>
        <w:t>, i</w:t>
      </w:r>
      <w:r>
        <w:rPr>
          <w:rFonts w:ascii="Times New Roman" w:eastAsia="MS Mincho" w:hAnsi="Times New Roman" w:cs="Times New Roman"/>
          <w:b/>
          <w:bCs/>
          <w:i/>
          <w:iCs/>
          <w:lang w:val="en-GB" w:eastAsia="ja-JP"/>
        </w:rPr>
        <w:t xml:space="preserve">t is </w:t>
      </w:r>
      <w:r w:rsidR="00273E17">
        <w:rPr>
          <w:rFonts w:ascii="Times New Roman" w:eastAsia="MS Mincho" w:hAnsi="Times New Roman" w:cs="Times New Roman"/>
          <w:b/>
          <w:bCs/>
          <w:i/>
          <w:iCs/>
          <w:lang w:val="en-GB" w:eastAsia="ja-JP"/>
        </w:rPr>
        <w:t>not efficient</w:t>
      </w:r>
      <w:r>
        <w:rPr>
          <w:rFonts w:ascii="Times New Roman" w:eastAsia="MS Mincho" w:hAnsi="Times New Roman" w:cs="Times New Roman"/>
          <w:b/>
          <w:bCs/>
          <w:i/>
          <w:iCs/>
          <w:lang w:val="en-GB" w:eastAsia="ja-JP"/>
        </w:rPr>
        <w:t xml:space="preserve"> for NW to configure </w:t>
      </w:r>
      <w:r w:rsidR="00273E17">
        <w:rPr>
          <w:rFonts w:ascii="Times New Roman" w:eastAsia="MS Mincho" w:hAnsi="Times New Roman" w:cs="Times New Roman"/>
          <w:b/>
          <w:bCs/>
          <w:i/>
          <w:iCs/>
          <w:lang w:val="en-GB" w:eastAsia="ja-JP"/>
        </w:rPr>
        <w:t xml:space="preserve">RedCap-specific </w:t>
      </w:r>
      <w:r>
        <w:rPr>
          <w:rFonts w:ascii="Times New Roman" w:eastAsia="MS Mincho" w:hAnsi="Times New Roman" w:cs="Times New Roman"/>
          <w:b/>
          <w:bCs/>
          <w:i/>
          <w:iCs/>
          <w:lang w:val="en-GB" w:eastAsia="ja-JP"/>
        </w:rPr>
        <w:t xml:space="preserve">time/frequency resource </w:t>
      </w:r>
      <w:r w:rsidR="009B2B58">
        <w:rPr>
          <w:rFonts w:ascii="Times New Roman" w:eastAsia="MS Mincho" w:hAnsi="Times New Roman" w:cs="Times New Roman"/>
          <w:b/>
          <w:bCs/>
          <w:i/>
          <w:iCs/>
          <w:lang w:val="en-GB" w:eastAsia="ja-JP"/>
        </w:rPr>
        <w:t xml:space="preserve">for </w:t>
      </w:r>
      <w:r w:rsidR="00273E17">
        <w:rPr>
          <w:rFonts w:ascii="Times New Roman" w:eastAsia="MS Mincho" w:hAnsi="Times New Roman" w:cs="Times New Roman"/>
          <w:b/>
          <w:bCs/>
          <w:i/>
          <w:iCs/>
          <w:lang w:val="en-GB" w:eastAsia="ja-JP"/>
        </w:rPr>
        <w:t xml:space="preserve">CSS sets associated with broadcast messages </w:t>
      </w:r>
      <w:r w:rsidR="005E7B4A">
        <w:rPr>
          <w:rFonts w:ascii="Times New Roman" w:eastAsia="MS Mincho" w:hAnsi="Times New Roman" w:cs="Times New Roman"/>
          <w:b/>
          <w:bCs/>
          <w:i/>
          <w:iCs/>
          <w:lang w:val="en-GB" w:eastAsia="ja-JP"/>
        </w:rPr>
        <w:t xml:space="preserve">targeting all UE types </w:t>
      </w:r>
      <w:r w:rsidR="00273E17">
        <w:rPr>
          <w:rFonts w:ascii="Times New Roman" w:eastAsia="MS Mincho" w:hAnsi="Times New Roman" w:cs="Times New Roman"/>
          <w:b/>
          <w:bCs/>
          <w:i/>
          <w:iCs/>
          <w:lang w:val="en-GB" w:eastAsia="ja-JP"/>
        </w:rPr>
        <w:t xml:space="preserve">(including </w:t>
      </w:r>
      <w:r w:rsidR="005E7B4A">
        <w:rPr>
          <w:rFonts w:ascii="Times New Roman" w:eastAsia="MS Mincho" w:hAnsi="Times New Roman" w:cs="Times New Roman"/>
          <w:b/>
          <w:bCs/>
          <w:i/>
          <w:iCs/>
          <w:lang w:val="en-GB" w:eastAsia="ja-JP"/>
        </w:rPr>
        <w:t xml:space="preserve">SIB1, </w:t>
      </w:r>
      <w:r w:rsidR="009B2B58">
        <w:rPr>
          <w:rFonts w:ascii="Times New Roman" w:eastAsia="MS Mincho" w:hAnsi="Times New Roman" w:cs="Times New Roman"/>
          <w:b/>
          <w:bCs/>
          <w:i/>
          <w:iCs/>
          <w:lang w:val="en-GB" w:eastAsia="ja-JP"/>
        </w:rPr>
        <w:t>OSI and paging information</w:t>
      </w:r>
      <w:r w:rsidR="00273E17">
        <w:rPr>
          <w:rFonts w:ascii="Times New Roman" w:eastAsia="MS Mincho" w:hAnsi="Times New Roman" w:cs="Times New Roman"/>
          <w:b/>
          <w:bCs/>
          <w:i/>
          <w:iCs/>
          <w:lang w:val="en-GB" w:eastAsia="ja-JP"/>
        </w:rPr>
        <w:t>)</w:t>
      </w:r>
      <w:r w:rsidR="005E7B4A">
        <w:rPr>
          <w:rFonts w:ascii="Times New Roman" w:eastAsia="MS Mincho" w:hAnsi="Times New Roman" w:cs="Times New Roman"/>
          <w:b/>
          <w:bCs/>
          <w:i/>
          <w:iCs/>
          <w:lang w:val="en-GB" w:eastAsia="ja-JP"/>
        </w:rPr>
        <w:t>, especially when the RedCap-specific initial DL BWP contains the entire CORESET#0.</w:t>
      </w:r>
    </w:p>
    <w:bookmarkEnd w:id="12"/>
    <w:p w14:paraId="69B24D88" w14:textId="77777777" w:rsidR="000D1010" w:rsidRPr="004D05AA" w:rsidRDefault="000D1010" w:rsidP="000D1010">
      <w:pPr>
        <w:jc w:val="both"/>
        <w:rPr>
          <w:rFonts w:ascii="Times New Roman" w:eastAsia="MS Mincho" w:hAnsi="Times New Roman" w:cs="Times New Roman"/>
          <w:b/>
          <w:bCs/>
          <w:i/>
          <w:iCs/>
          <w:lang w:val="en-GB" w:eastAsia="ja-JP"/>
        </w:rPr>
      </w:pPr>
    </w:p>
    <w:p w14:paraId="78553897" w14:textId="77777777" w:rsidR="000D1010" w:rsidRPr="00F613D9" w:rsidRDefault="000D1010" w:rsidP="000D1010">
      <w:pPr>
        <w:jc w:val="both"/>
        <w:rPr>
          <w:rFonts w:ascii="Times New Roman" w:hAnsi="Times New Roman" w:cs="Times New Roman"/>
          <w:lang w:val="en-GB" w:eastAsia="ja-JP"/>
        </w:rPr>
      </w:pPr>
    </w:p>
    <w:p w14:paraId="7868DF0E" w14:textId="77777777" w:rsidR="000D1010" w:rsidRDefault="000D1010" w:rsidP="000D1010">
      <w:pPr>
        <w:keepNext/>
        <w:jc w:val="both"/>
      </w:pPr>
      <w:r>
        <w:rPr>
          <w:noProof/>
        </w:rPr>
        <w:drawing>
          <wp:inline distT="0" distB="0" distL="0" distR="0" wp14:anchorId="42BAEC7C" wp14:editId="6763F53B">
            <wp:extent cx="5943600" cy="2337961"/>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5943600" cy="2337961"/>
                    </a:xfrm>
                    <a:prstGeom prst="rect">
                      <a:avLst/>
                    </a:prstGeom>
                  </pic:spPr>
                </pic:pic>
              </a:graphicData>
            </a:graphic>
          </wp:inline>
        </w:drawing>
      </w:r>
    </w:p>
    <w:p w14:paraId="03DFA4AC" w14:textId="76E1C883" w:rsidR="000D1010" w:rsidRDefault="000D1010" w:rsidP="009B68EC">
      <w:pPr>
        <w:pStyle w:val="Caption"/>
        <w:rPr>
          <w:lang w:eastAsia="ja-JP"/>
        </w:rPr>
      </w:pPr>
      <w:r>
        <w:t xml:space="preserve">Figure </w:t>
      </w:r>
      <w:r w:rsidR="00FC5E58">
        <w:fldChar w:fldCharType="begin"/>
      </w:r>
      <w:r w:rsidR="00FC5E58">
        <w:instrText xml:space="preserve"> SEQ Figure \* ARABIC </w:instrText>
      </w:r>
      <w:r w:rsidR="00FC5E58">
        <w:fldChar w:fldCharType="separate"/>
      </w:r>
      <w:r>
        <w:rPr>
          <w:noProof/>
        </w:rPr>
        <w:t>2</w:t>
      </w:r>
      <w:r w:rsidR="00FC5E58">
        <w:rPr>
          <w:noProof/>
        </w:rPr>
        <w:fldChar w:fldCharType="end"/>
      </w:r>
      <w:r>
        <w:t>: CORESET Configuration within RedCap-Specific Initial DL BWP</w:t>
      </w:r>
    </w:p>
    <w:p w14:paraId="65532B8F" w14:textId="77777777" w:rsidR="000D1010" w:rsidRPr="00747A1A" w:rsidRDefault="000D1010" w:rsidP="000D1010">
      <w:pPr>
        <w:rPr>
          <w:lang w:eastAsia="ja-JP"/>
        </w:rPr>
      </w:pPr>
    </w:p>
    <w:p w14:paraId="3F2CC945" w14:textId="06AAB214" w:rsidR="007D04FE" w:rsidRDefault="007D04FE" w:rsidP="007D04FE">
      <w:pPr>
        <w:jc w:val="both"/>
        <w:rPr>
          <w:rFonts w:ascii="Times New Roman" w:hAnsi="Times New Roman" w:cs="Times New Roman"/>
          <w:lang w:eastAsia="ja-JP"/>
        </w:rPr>
      </w:pPr>
      <w:r>
        <w:rPr>
          <w:rFonts w:ascii="Times New Roman" w:hAnsi="Times New Roman" w:cs="Times New Roman"/>
          <w:lang w:eastAsia="ja-JP"/>
        </w:rPr>
        <w:t xml:space="preserve">For a non-RedCap UE camping on a NR cell, it needs to monitor </w:t>
      </w:r>
      <w:r w:rsidRPr="00553BF4">
        <w:rPr>
          <w:rFonts w:ascii="Times New Roman" w:hAnsi="Times New Roman" w:cs="Times New Roman"/>
          <w:i/>
          <w:iCs/>
          <w:lang w:eastAsia="ja-JP"/>
        </w:rPr>
        <w:t>Type0-PDCCH</w:t>
      </w:r>
      <w:r>
        <w:rPr>
          <w:rFonts w:ascii="Times New Roman" w:hAnsi="Times New Roman" w:cs="Times New Roman"/>
          <w:lang w:eastAsia="ja-JP"/>
        </w:rPr>
        <w:t xml:space="preserve"> CSS set for SIB1</w:t>
      </w:r>
      <w:r w:rsidR="005E7B4A">
        <w:rPr>
          <w:rFonts w:ascii="Times New Roman" w:hAnsi="Times New Roman" w:cs="Times New Roman"/>
          <w:lang w:eastAsia="ja-JP"/>
        </w:rPr>
        <w:t xml:space="preserve">. </w:t>
      </w:r>
      <w:r>
        <w:rPr>
          <w:rFonts w:ascii="Times New Roman" w:hAnsi="Times New Roman" w:cs="Times New Roman"/>
          <w:lang w:eastAsia="ja-JP"/>
        </w:rPr>
        <w:t>In addition to CORESET#0, a non-RedCap UE can be provided</w:t>
      </w:r>
      <w:r w:rsidR="005E7B4A">
        <w:rPr>
          <w:rFonts w:ascii="Times New Roman" w:hAnsi="Times New Roman" w:cs="Times New Roman"/>
          <w:lang w:eastAsia="ja-JP"/>
        </w:rPr>
        <w:t xml:space="preserve"> </w:t>
      </w:r>
      <w:r>
        <w:rPr>
          <w:rFonts w:ascii="Times New Roman" w:hAnsi="Times New Roman" w:cs="Times New Roman"/>
          <w:lang w:eastAsia="ja-JP"/>
        </w:rPr>
        <w:t xml:space="preserve">with another </w:t>
      </w:r>
      <w:r w:rsidR="005E7B4A" w:rsidRPr="005E7B4A">
        <w:rPr>
          <w:rFonts w:ascii="Times New Roman" w:hAnsi="Times New Roman" w:cs="Times New Roman"/>
          <w:i/>
          <w:iCs/>
          <w:lang w:eastAsia="ja-JP"/>
        </w:rPr>
        <w:t>commonControlResourceSet</w:t>
      </w:r>
      <w:r w:rsidR="00BC56CE">
        <w:rPr>
          <w:rFonts w:ascii="Times New Roman" w:hAnsi="Times New Roman" w:cs="Times New Roman"/>
          <w:i/>
          <w:iCs/>
          <w:lang w:eastAsia="ja-JP"/>
        </w:rPr>
        <w:t xml:space="preserve"> </w:t>
      </w:r>
      <w:r w:rsidR="00BC56CE">
        <w:rPr>
          <w:rFonts w:ascii="Times New Roman" w:hAnsi="Times New Roman" w:cs="Times New Roman"/>
          <w:lang w:eastAsia="ja-JP"/>
        </w:rPr>
        <w:t xml:space="preserve">and </w:t>
      </w:r>
      <w:r w:rsidR="00BC56CE" w:rsidRPr="00BC56CE">
        <w:t xml:space="preserve"> </w:t>
      </w:r>
      <w:r w:rsidR="00BC56CE" w:rsidRPr="00BC56CE">
        <w:rPr>
          <w:rFonts w:ascii="Times New Roman" w:hAnsi="Times New Roman" w:cs="Times New Roman"/>
          <w:i/>
          <w:iCs/>
          <w:lang w:eastAsia="ja-JP"/>
        </w:rPr>
        <w:t>ControlResourceSetId</w:t>
      </w:r>
      <w:r w:rsidR="00BC56CE">
        <w:rPr>
          <w:rFonts w:ascii="Times New Roman" w:hAnsi="Times New Roman" w:cs="Times New Roman"/>
          <w:i/>
          <w:iCs/>
          <w:lang w:eastAsia="ja-JP"/>
        </w:rPr>
        <w:t xml:space="preserve"> &gt;0</w:t>
      </w:r>
      <w:r w:rsidR="00BC56CE">
        <w:rPr>
          <w:rFonts w:ascii="Times New Roman" w:hAnsi="Times New Roman" w:cs="Times New Roman"/>
          <w:lang w:eastAsia="ja-JP"/>
        </w:rPr>
        <w:t xml:space="preserve">. The additional common CORESET, </w:t>
      </w:r>
      <w:r w:rsidR="009B2B58">
        <w:rPr>
          <w:rFonts w:ascii="Times New Roman" w:hAnsi="Times New Roman" w:cs="Times New Roman"/>
          <w:lang w:eastAsia="ja-JP"/>
        </w:rPr>
        <w:t>as</w:t>
      </w:r>
      <w:r>
        <w:rPr>
          <w:rFonts w:ascii="Times New Roman" w:hAnsi="Times New Roman" w:cs="Times New Roman"/>
          <w:lang w:eastAsia="ja-JP"/>
        </w:rPr>
        <w:t xml:space="preserve"> </w:t>
      </w:r>
      <w:r w:rsidR="00BC56CE">
        <w:rPr>
          <w:rFonts w:ascii="Times New Roman" w:hAnsi="Times New Roman" w:cs="Times New Roman"/>
          <w:lang w:eastAsia="ja-JP"/>
        </w:rPr>
        <w:t>illustrated</w:t>
      </w:r>
      <w:r>
        <w:rPr>
          <w:rFonts w:ascii="Times New Roman" w:hAnsi="Times New Roman" w:cs="Times New Roman"/>
          <w:lang w:eastAsia="ja-JP"/>
        </w:rPr>
        <w:t xml:space="preserve"> by CORESET#1a in Figure 2(A)</w:t>
      </w:r>
      <w:r w:rsidR="00FE7869">
        <w:rPr>
          <w:rFonts w:ascii="Times New Roman" w:hAnsi="Times New Roman" w:cs="Times New Roman"/>
          <w:lang w:eastAsia="ja-JP"/>
        </w:rPr>
        <w:t>-</w:t>
      </w:r>
      <w:r>
        <w:rPr>
          <w:rFonts w:ascii="Times New Roman" w:hAnsi="Times New Roman" w:cs="Times New Roman"/>
          <w:lang w:eastAsia="ja-JP"/>
        </w:rPr>
        <w:t>(B)</w:t>
      </w:r>
      <w:r w:rsidR="00BC56CE">
        <w:rPr>
          <w:rFonts w:ascii="Times New Roman" w:hAnsi="Times New Roman" w:cs="Times New Roman"/>
          <w:lang w:eastAsia="ja-JP"/>
        </w:rPr>
        <w:t>, is contained within the BW of CORESET#0</w:t>
      </w:r>
      <w:r>
        <w:rPr>
          <w:rFonts w:ascii="Times New Roman" w:hAnsi="Times New Roman" w:cs="Times New Roman"/>
          <w:lang w:eastAsia="ja-JP"/>
        </w:rPr>
        <w:t>. When operating on the initial DL BWP</w:t>
      </w:r>
      <w:r w:rsidR="00BC56CE">
        <w:rPr>
          <w:rFonts w:ascii="Times New Roman" w:hAnsi="Times New Roman" w:cs="Times New Roman"/>
          <w:lang w:eastAsia="ja-JP"/>
        </w:rPr>
        <w:t xml:space="preserve"> corresponding to CORESET#0</w:t>
      </w:r>
      <w:r>
        <w:rPr>
          <w:rFonts w:ascii="Times New Roman" w:hAnsi="Times New Roman" w:cs="Times New Roman"/>
          <w:lang w:eastAsia="ja-JP"/>
        </w:rPr>
        <w:t>, a non-RedCap UE is not required to support more than one CORESET in addition to CORESET#0.</w:t>
      </w:r>
    </w:p>
    <w:p w14:paraId="5D7E5A58" w14:textId="77777777" w:rsidR="00E73101" w:rsidRDefault="00E73101" w:rsidP="007D04FE">
      <w:pPr>
        <w:jc w:val="both"/>
        <w:rPr>
          <w:rFonts w:ascii="Times New Roman" w:hAnsi="Times New Roman" w:cs="Times New Roman"/>
          <w:lang w:eastAsia="ja-JP"/>
        </w:rPr>
      </w:pPr>
    </w:p>
    <w:p w14:paraId="02E97260" w14:textId="29056066" w:rsidR="007D04FE" w:rsidRDefault="007D04FE" w:rsidP="007D04FE">
      <w:pPr>
        <w:jc w:val="both"/>
        <w:rPr>
          <w:rFonts w:ascii="Times New Roman" w:hAnsi="Times New Roman" w:cs="Times New Roman"/>
          <w:lang w:eastAsia="ja-JP"/>
        </w:rPr>
      </w:pPr>
      <w:r>
        <w:rPr>
          <w:rFonts w:ascii="Times New Roman" w:hAnsi="Times New Roman" w:cs="Times New Roman"/>
          <w:lang w:eastAsia="ja-JP"/>
        </w:rPr>
        <w:t>Similarly, a</w:t>
      </w:r>
      <w:r w:rsidR="00FE7869">
        <w:rPr>
          <w:rFonts w:ascii="Times New Roman" w:hAnsi="Times New Roman" w:cs="Times New Roman"/>
          <w:lang w:eastAsia="ja-JP"/>
        </w:rPr>
        <w:t xml:space="preserve"> </w:t>
      </w:r>
      <w:r>
        <w:rPr>
          <w:rFonts w:ascii="Times New Roman" w:hAnsi="Times New Roman" w:cs="Times New Roman"/>
          <w:lang w:eastAsia="ja-JP"/>
        </w:rPr>
        <w:t>RedCap UE has to monitor Type0-PDCCH CSS set associated with CORESET#0</w:t>
      </w:r>
      <w:r w:rsidR="00FE7869">
        <w:rPr>
          <w:rFonts w:ascii="Times New Roman" w:hAnsi="Times New Roman" w:cs="Times New Roman"/>
          <w:lang w:eastAsia="ja-JP"/>
        </w:rPr>
        <w:t xml:space="preserve"> when camping on a suitable cell</w:t>
      </w:r>
      <w:r>
        <w:rPr>
          <w:rFonts w:ascii="Times New Roman" w:hAnsi="Times New Roman" w:cs="Times New Roman"/>
          <w:lang w:eastAsia="ja-JP"/>
        </w:rPr>
        <w:t>,</w:t>
      </w:r>
      <w:r w:rsidR="005F114E">
        <w:rPr>
          <w:rFonts w:ascii="Times New Roman" w:hAnsi="Times New Roman" w:cs="Times New Roman"/>
          <w:lang w:eastAsia="ja-JP"/>
        </w:rPr>
        <w:t xml:space="preserve"> </w:t>
      </w:r>
      <w:r>
        <w:rPr>
          <w:rFonts w:ascii="Times New Roman" w:hAnsi="Times New Roman" w:cs="Times New Roman"/>
          <w:lang w:eastAsia="ja-JP"/>
        </w:rPr>
        <w:t xml:space="preserve">and </w:t>
      </w:r>
      <w:r w:rsidR="00BE3B4E">
        <w:rPr>
          <w:rFonts w:ascii="Times New Roman" w:hAnsi="Times New Roman" w:cs="Times New Roman"/>
          <w:lang w:eastAsia="ja-JP"/>
        </w:rPr>
        <w:t xml:space="preserve">the UE </w:t>
      </w:r>
      <w:r>
        <w:rPr>
          <w:rFonts w:ascii="Times New Roman" w:hAnsi="Times New Roman" w:cs="Times New Roman"/>
          <w:lang w:eastAsia="ja-JP"/>
        </w:rPr>
        <w:t>is not required to support more than one CORESET</w:t>
      </w:r>
      <w:r w:rsidR="00E73101">
        <w:rPr>
          <w:rFonts w:ascii="Times New Roman" w:hAnsi="Times New Roman" w:cs="Times New Roman"/>
          <w:lang w:eastAsia="ja-JP"/>
        </w:rPr>
        <w:t>s</w:t>
      </w:r>
      <w:r>
        <w:rPr>
          <w:rFonts w:ascii="Times New Roman" w:hAnsi="Times New Roman" w:cs="Times New Roman"/>
          <w:lang w:eastAsia="ja-JP"/>
        </w:rPr>
        <w:t xml:space="preserve"> in addition to CORESET#0</w:t>
      </w:r>
      <w:r w:rsidRPr="00073252">
        <w:rPr>
          <w:rFonts w:ascii="Times New Roman" w:hAnsi="Times New Roman" w:cs="Times New Roman"/>
          <w:lang w:eastAsia="ja-JP"/>
        </w:rPr>
        <w:t>.</w:t>
      </w:r>
      <w:r w:rsidR="009B2B58">
        <w:rPr>
          <w:rFonts w:ascii="Times New Roman" w:hAnsi="Times New Roman" w:cs="Times New Roman"/>
          <w:lang w:eastAsia="ja-JP"/>
        </w:rPr>
        <w:t xml:space="preserve"> As</w:t>
      </w:r>
      <w:r>
        <w:rPr>
          <w:rFonts w:ascii="Times New Roman" w:hAnsi="Times New Roman" w:cs="Times New Roman"/>
          <w:lang w:eastAsia="ja-JP"/>
        </w:rPr>
        <w:t xml:space="preserve"> </w:t>
      </w:r>
      <w:r w:rsidR="009B2B58">
        <w:rPr>
          <w:rFonts w:ascii="Times New Roman" w:hAnsi="Times New Roman" w:cs="Times New Roman"/>
          <w:lang w:eastAsia="ja-JP"/>
        </w:rPr>
        <w:t>shown in Figure 2(A)-(B),</w:t>
      </w:r>
      <w:r>
        <w:rPr>
          <w:rFonts w:ascii="Times New Roman" w:hAnsi="Times New Roman" w:cs="Times New Roman"/>
          <w:lang w:eastAsia="ja-JP"/>
        </w:rPr>
        <w:t xml:space="preserve"> </w:t>
      </w:r>
      <w:r w:rsidR="00BE3B4E">
        <w:rPr>
          <w:rFonts w:ascii="Times New Roman" w:hAnsi="Times New Roman" w:cs="Times New Roman"/>
          <w:lang w:eastAsia="ja-JP"/>
        </w:rPr>
        <w:t xml:space="preserve">a </w:t>
      </w:r>
      <w:r>
        <w:rPr>
          <w:rFonts w:ascii="Times New Roman" w:hAnsi="Times New Roman" w:cs="Times New Roman"/>
          <w:lang w:eastAsia="ja-JP"/>
        </w:rPr>
        <w:t xml:space="preserve">RedCap UE </w:t>
      </w:r>
      <w:r w:rsidR="009B2B58">
        <w:rPr>
          <w:rFonts w:ascii="Times New Roman" w:hAnsi="Times New Roman" w:cs="Times New Roman"/>
          <w:lang w:eastAsia="ja-JP"/>
        </w:rPr>
        <w:t xml:space="preserve">can operate </w:t>
      </w:r>
      <w:r>
        <w:rPr>
          <w:rFonts w:ascii="Times New Roman" w:hAnsi="Times New Roman" w:cs="Times New Roman"/>
          <w:lang w:eastAsia="ja-JP"/>
        </w:rPr>
        <w:t>on an initial DL BWP wider than CORESET#0</w:t>
      </w:r>
      <w:r w:rsidR="00736552">
        <w:rPr>
          <w:rFonts w:ascii="Times New Roman" w:hAnsi="Times New Roman" w:cs="Times New Roman"/>
          <w:lang w:eastAsia="ja-JP"/>
        </w:rPr>
        <w:t xml:space="preserve">, </w:t>
      </w:r>
      <w:r w:rsidR="00E803E2">
        <w:rPr>
          <w:rFonts w:ascii="Times New Roman" w:hAnsi="Times New Roman" w:cs="Times New Roman"/>
          <w:lang w:eastAsia="ja-JP"/>
        </w:rPr>
        <w:t xml:space="preserve"> </w:t>
      </w:r>
      <w:r w:rsidR="00A54D04">
        <w:rPr>
          <w:rFonts w:ascii="Times New Roman" w:hAnsi="Times New Roman" w:cs="Times New Roman"/>
          <w:lang w:eastAsia="ja-JP"/>
        </w:rPr>
        <w:t xml:space="preserve">and </w:t>
      </w:r>
      <w:r w:rsidR="00BE3B4E">
        <w:rPr>
          <w:rFonts w:ascii="Times New Roman" w:hAnsi="Times New Roman" w:cs="Times New Roman"/>
          <w:lang w:eastAsia="ja-JP"/>
        </w:rPr>
        <w:t xml:space="preserve">the UE can </w:t>
      </w:r>
      <w:r w:rsidR="00736552" w:rsidRPr="00736552">
        <w:rPr>
          <w:rFonts w:ascii="Times New Roman" w:hAnsi="Times New Roman" w:cs="Times New Roman"/>
          <w:lang w:eastAsia="ja-JP"/>
        </w:rPr>
        <w:t xml:space="preserve">apply the RedCap-specific parameters </w:t>
      </w:r>
      <w:r w:rsidR="00A54D04">
        <w:rPr>
          <w:rFonts w:ascii="Times New Roman" w:hAnsi="Times New Roman" w:cs="Times New Roman"/>
          <w:lang w:eastAsia="ja-JP"/>
        </w:rPr>
        <w:t>to</w:t>
      </w:r>
      <w:r w:rsidR="00736552" w:rsidRPr="00736552">
        <w:rPr>
          <w:rFonts w:ascii="Times New Roman" w:hAnsi="Times New Roman" w:cs="Times New Roman"/>
          <w:lang w:eastAsia="ja-JP"/>
        </w:rPr>
        <w:t xml:space="preserve"> PDCCH </w:t>
      </w:r>
      <w:r w:rsidR="00961CA2">
        <w:rPr>
          <w:rFonts w:ascii="Times New Roman" w:hAnsi="Times New Roman" w:cs="Times New Roman"/>
          <w:lang w:eastAsia="ja-JP"/>
        </w:rPr>
        <w:t>(</w:t>
      </w:r>
      <w:r w:rsidR="00961CA2" w:rsidRPr="00961CA2">
        <w:rPr>
          <w:rFonts w:ascii="Times New Roman" w:hAnsi="Times New Roman" w:cs="Times New Roman"/>
          <w:i/>
          <w:iCs/>
          <w:lang w:eastAsia="ja-JP"/>
        </w:rPr>
        <w:t>pdcch-ConfigCommon</w:t>
      </w:r>
      <w:r w:rsidR="00961CA2">
        <w:rPr>
          <w:rFonts w:ascii="Times New Roman" w:hAnsi="Times New Roman" w:cs="Times New Roman"/>
          <w:lang w:eastAsia="ja-JP"/>
        </w:rPr>
        <w:t xml:space="preserve">) </w:t>
      </w:r>
      <w:r w:rsidR="00736552" w:rsidRPr="00736552">
        <w:rPr>
          <w:rFonts w:ascii="Times New Roman" w:hAnsi="Times New Roman" w:cs="Times New Roman"/>
          <w:lang w:eastAsia="ja-JP"/>
        </w:rPr>
        <w:t>and PDSCH</w:t>
      </w:r>
      <w:r w:rsidR="00961CA2">
        <w:rPr>
          <w:rFonts w:ascii="Times New Roman" w:hAnsi="Times New Roman" w:cs="Times New Roman"/>
          <w:lang w:eastAsia="ja-JP"/>
        </w:rPr>
        <w:t xml:space="preserve"> (</w:t>
      </w:r>
      <w:r w:rsidR="00961CA2" w:rsidRPr="00961CA2">
        <w:rPr>
          <w:rFonts w:ascii="Times New Roman" w:hAnsi="Times New Roman" w:cs="Times New Roman"/>
          <w:i/>
          <w:iCs/>
          <w:lang w:eastAsia="ja-JP"/>
        </w:rPr>
        <w:t>pdsch-ConfigCommon</w:t>
      </w:r>
      <w:r w:rsidR="00961CA2">
        <w:rPr>
          <w:rFonts w:ascii="Times New Roman" w:hAnsi="Times New Roman" w:cs="Times New Roman"/>
          <w:lang w:eastAsia="ja-JP"/>
        </w:rPr>
        <w:t>)</w:t>
      </w:r>
      <w:r w:rsidR="00736552" w:rsidRPr="00736552">
        <w:rPr>
          <w:rFonts w:ascii="Times New Roman" w:hAnsi="Times New Roman" w:cs="Times New Roman"/>
          <w:lang w:eastAsia="ja-JP"/>
        </w:rPr>
        <w:t xml:space="preserve"> transmitted on the RedCap-specific initial DL BWP.</w:t>
      </w:r>
      <w:r w:rsidR="00961CA2">
        <w:rPr>
          <w:rFonts w:ascii="Times New Roman" w:hAnsi="Times New Roman" w:cs="Times New Roman"/>
          <w:lang w:eastAsia="ja-JP"/>
        </w:rPr>
        <w:t xml:space="preserve"> According to [</w:t>
      </w:r>
      <w:r w:rsidR="00D659F1">
        <w:rPr>
          <w:rFonts w:ascii="Times New Roman" w:hAnsi="Times New Roman" w:cs="Times New Roman"/>
          <w:lang w:eastAsia="ja-JP"/>
        </w:rPr>
        <w:t>1-3</w:t>
      </w:r>
      <w:r w:rsidR="00961CA2">
        <w:rPr>
          <w:rFonts w:ascii="Times New Roman" w:hAnsi="Times New Roman" w:cs="Times New Roman"/>
          <w:lang w:eastAsia="ja-JP"/>
        </w:rPr>
        <w:t xml:space="preserve">], </w:t>
      </w:r>
      <w:r w:rsidR="00D659F1" w:rsidRPr="00D659F1">
        <w:rPr>
          <w:rFonts w:ascii="Times New Roman" w:hAnsi="Times New Roman" w:cs="Times New Roman"/>
          <w:i/>
          <w:iCs/>
          <w:lang w:eastAsia="ja-JP"/>
        </w:rPr>
        <w:t>pdsch-TimeDomainAllocationList</w:t>
      </w:r>
      <w:r w:rsidR="00D659F1">
        <w:rPr>
          <w:rFonts w:ascii="Times New Roman" w:hAnsi="Times New Roman" w:cs="Times New Roman"/>
          <w:i/>
          <w:iCs/>
          <w:lang w:eastAsia="ja-JP"/>
        </w:rPr>
        <w:t xml:space="preserve">, </w:t>
      </w:r>
      <w:r w:rsidR="006413F1" w:rsidRPr="006413F1">
        <w:rPr>
          <w:rFonts w:ascii="Times New Roman" w:hAnsi="Times New Roman" w:cs="Times New Roman"/>
          <w:lang w:eastAsia="ja-JP"/>
        </w:rPr>
        <w:t>common</w:t>
      </w:r>
      <w:r w:rsidR="006413F1">
        <w:rPr>
          <w:rFonts w:ascii="Times New Roman" w:hAnsi="Times New Roman" w:cs="Times New Roman"/>
          <w:lang w:eastAsia="ja-JP"/>
        </w:rPr>
        <w:t xml:space="preserve"> CORESET</w:t>
      </w:r>
      <w:r w:rsidR="00D659F1">
        <w:rPr>
          <w:rFonts w:ascii="Times New Roman" w:hAnsi="Times New Roman" w:cs="Times New Roman"/>
          <w:lang w:eastAsia="ja-JP"/>
        </w:rPr>
        <w:t xml:space="preserve"> and </w:t>
      </w:r>
      <w:r w:rsidR="00961CA2">
        <w:rPr>
          <w:rFonts w:ascii="Times New Roman" w:hAnsi="Times New Roman" w:cs="Times New Roman"/>
          <w:lang w:eastAsia="ja-JP"/>
        </w:rPr>
        <w:t xml:space="preserve">CSS sets </w:t>
      </w:r>
      <w:r w:rsidR="006413F1">
        <w:rPr>
          <w:rFonts w:ascii="Times New Roman" w:hAnsi="Times New Roman" w:cs="Times New Roman"/>
          <w:lang w:eastAsia="ja-JP"/>
        </w:rPr>
        <w:t xml:space="preserve">can be separately configured </w:t>
      </w:r>
      <w:r w:rsidR="00D659F1">
        <w:rPr>
          <w:rFonts w:ascii="Times New Roman" w:hAnsi="Times New Roman" w:cs="Times New Roman"/>
          <w:lang w:eastAsia="ja-JP"/>
        </w:rPr>
        <w:t>for RedCap UE and non-RedCap UE within their respective initial DL BWP</w:t>
      </w:r>
      <w:r w:rsidR="00A06766">
        <w:rPr>
          <w:rFonts w:ascii="Times New Roman" w:hAnsi="Times New Roman" w:cs="Times New Roman"/>
          <w:lang w:eastAsia="ja-JP"/>
        </w:rPr>
        <w:t xml:space="preserve">. If </w:t>
      </w:r>
      <w:r w:rsidR="00A06766" w:rsidRPr="00A06766">
        <w:rPr>
          <w:rFonts w:ascii="Times New Roman" w:hAnsi="Times New Roman" w:cs="Times New Roman"/>
          <w:i/>
          <w:iCs/>
          <w:lang w:eastAsia="ja-JP"/>
        </w:rPr>
        <w:t>pdsch-TimeDomainAllocationList</w:t>
      </w:r>
      <w:r w:rsidR="00A06766" w:rsidRPr="00A06766">
        <w:rPr>
          <w:rFonts w:ascii="Times New Roman" w:hAnsi="Times New Roman" w:cs="Times New Roman"/>
          <w:lang w:eastAsia="ja-JP"/>
        </w:rPr>
        <w:t>,</w:t>
      </w:r>
      <w:r w:rsidR="00A06766">
        <w:rPr>
          <w:rFonts w:ascii="Times New Roman" w:hAnsi="Times New Roman" w:cs="Times New Roman"/>
          <w:lang w:eastAsia="ja-JP"/>
        </w:rPr>
        <w:t xml:space="preserve"> </w:t>
      </w:r>
      <w:r w:rsidR="00A06766" w:rsidRPr="00A54D04">
        <w:rPr>
          <w:rFonts w:ascii="Times New Roman" w:hAnsi="Times New Roman" w:cs="Times New Roman"/>
          <w:i/>
          <w:iCs/>
          <w:lang w:eastAsia="ja-JP"/>
        </w:rPr>
        <w:t>commonControlResourceSet</w:t>
      </w:r>
      <w:r w:rsidR="00A06766">
        <w:rPr>
          <w:rFonts w:ascii="Times New Roman" w:hAnsi="Times New Roman" w:cs="Times New Roman"/>
          <w:lang w:eastAsia="ja-JP"/>
        </w:rPr>
        <w:t xml:space="preserve">, or </w:t>
      </w:r>
      <w:r w:rsidR="00A06766" w:rsidRPr="00A06766">
        <w:rPr>
          <w:rFonts w:ascii="Times New Roman" w:hAnsi="Times New Roman" w:cs="Times New Roman"/>
          <w:i/>
          <w:iCs/>
          <w:lang w:eastAsia="ja-JP"/>
        </w:rPr>
        <w:t>commonSearchSpaceList</w:t>
      </w:r>
      <w:r w:rsidR="00A06766">
        <w:rPr>
          <w:rFonts w:ascii="Times New Roman" w:hAnsi="Times New Roman" w:cs="Times New Roman"/>
          <w:i/>
          <w:iCs/>
          <w:lang w:eastAsia="ja-JP"/>
        </w:rPr>
        <w:t xml:space="preserve"> </w:t>
      </w:r>
      <w:r w:rsidR="00A06766">
        <w:rPr>
          <w:rFonts w:ascii="Times New Roman" w:hAnsi="Times New Roman" w:cs="Times New Roman"/>
          <w:lang w:eastAsia="ja-JP"/>
        </w:rPr>
        <w:t xml:space="preserve">are configured for the RedCap-specific initial DL BWP, a RedCap UE is not expected to employ </w:t>
      </w:r>
      <w:r w:rsidR="00336422">
        <w:rPr>
          <w:rFonts w:ascii="Times New Roman" w:hAnsi="Times New Roman" w:cs="Times New Roman"/>
          <w:lang w:eastAsia="ja-JP"/>
        </w:rPr>
        <w:t xml:space="preserve">a different </w:t>
      </w:r>
      <w:r w:rsidR="00A06766">
        <w:rPr>
          <w:rFonts w:ascii="Times New Roman" w:hAnsi="Times New Roman" w:cs="Times New Roman"/>
          <w:lang w:eastAsia="ja-JP"/>
        </w:rPr>
        <w:t xml:space="preserve">configuration </w:t>
      </w:r>
      <w:r w:rsidR="00336422">
        <w:rPr>
          <w:rFonts w:ascii="Times New Roman" w:hAnsi="Times New Roman" w:cs="Times New Roman"/>
          <w:lang w:eastAsia="ja-JP"/>
        </w:rPr>
        <w:t xml:space="preserve">corresponding to the initial DL BWP of non-RedCap UE. </w:t>
      </w:r>
      <w:r w:rsidR="00A06766">
        <w:rPr>
          <w:rFonts w:ascii="Times New Roman" w:hAnsi="Times New Roman" w:cs="Times New Roman"/>
          <w:i/>
          <w:iCs/>
          <w:lang w:eastAsia="ja-JP"/>
        </w:rPr>
        <w:t xml:space="preserve"> </w:t>
      </w:r>
      <w:r w:rsidR="00FE7869">
        <w:rPr>
          <w:rFonts w:ascii="Times New Roman" w:hAnsi="Times New Roman" w:cs="Times New Roman"/>
          <w:lang w:eastAsia="ja-JP"/>
        </w:rPr>
        <w:t>As a result,</w:t>
      </w:r>
      <w:r>
        <w:rPr>
          <w:rFonts w:ascii="Times New Roman" w:hAnsi="Times New Roman" w:cs="Times New Roman"/>
          <w:lang w:eastAsia="ja-JP"/>
        </w:rPr>
        <w:t xml:space="preserve"> the additional </w:t>
      </w:r>
      <w:r w:rsidR="00FE7869">
        <w:rPr>
          <w:rFonts w:ascii="Times New Roman" w:hAnsi="Times New Roman" w:cs="Times New Roman"/>
          <w:lang w:eastAsia="ja-JP"/>
        </w:rPr>
        <w:t xml:space="preserve">common </w:t>
      </w:r>
      <w:r>
        <w:rPr>
          <w:rFonts w:ascii="Times New Roman" w:hAnsi="Times New Roman" w:cs="Times New Roman"/>
          <w:lang w:eastAsia="ja-JP"/>
        </w:rPr>
        <w:t xml:space="preserve">CORESET </w:t>
      </w:r>
      <w:r w:rsidR="009B2B58">
        <w:rPr>
          <w:rFonts w:ascii="Times New Roman" w:hAnsi="Times New Roman" w:cs="Times New Roman"/>
          <w:lang w:eastAsia="ja-JP"/>
        </w:rPr>
        <w:t xml:space="preserve">for RedCap UE </w:t>
      </w:r>
      <w:r>
        <w:rPr>
          <w:rFonts w:ascii="Times New Roman" w:hAnsi="Times New Roman" w:cs="Times New Roman"/>
          <w:lang w:eastAsia="ja-JP"/>
        </w:rPr>
        <w:t xml:space="preserve">can either </w:t>
      </w:r>
      <w:r w:rsidR="007D4516">
        <w:rPr>
          <w:rFonts w:ascii="Times New Roman" w:hAnsi="Times New Roman" w:cs="Times New Roman"/>
          <w:lang w:eastAsia="ja-JP"/>
        </w:rPr>
        <w:t xml:space="preserve">re-use </w:t>
      </w:r>
      <w:r>
        <w:rPr>
          <w:rFonts w:ascii="Times New Roman" w:hAnsi="Times New Roman" w:cs="Times New Roman"/>
          <w:lang w:eastAsia="ja-JP"/>
        </w:rPr>
        <w:t xml:space="preserve">the </w:t>
      </w:r>
      <w:r w:rsidR="007D4516">
        <w:rPr>
          <w:rFonts w:ascii="Times New Roman" w:hAnsi="Times New Roman" w:cs="Times New Roman"/>
          <w:lang w:eastAsia="ja-JP"/>
        </w:rPr>
        <w:t xml:space="preserve">same CORESET configuration of </w:t>
      </w:r>
      <w:r>
        <w:rPr>
          <w:rFonts w:ascii="Times New Roman" w:hAnsi="Times New Roman" w:cs="Times New Roman"/>
          <w:lang w:eastAsia="ja-JP"/>
        </w:rPr>
        <w:t>non-RedCap UE (</w:t>
      </w:r>
      <w:r w:rsidR="00241BC8">
        <w:rPr>
          <w:rFonts w:ascii="Times New Roman" w:hAnsi="Times New Roman" w:cs="Times New Roman"/>
          <w:lang w:eastAsia="ja-JP"/>
        </w:rPr>
        <w:t xml:space="preserve">e.g., </w:t>
      </w:r>
      <w:r>
        <w:rPr>
          <w:rFonts w:ascii="Times New Roman" w:hAnsi="Times New Roman" w:cs="Times New Roman"/>
          <w:lang w:eastAsia="ja-JP"/>
        </w:rPr>
        <w:t xml:space="preserve"> CORESET#1a in Figure 2(A)), or </w:t>
      </w:r>
      <w:r w:rsidR="007D4516">
        <w:rPr>
          <w:rFonts w:ascii="Times New Roman" w:hAnsi="Times New Roman" w:cs="Times New Roman"/>
          <w:lang w:eastAsia="ja-JP"/>
        </w:rPr>
        <w:t xml:space="preserve">employ </w:t>
      </w:r>
      <w:r>
        <w:rPr>
          <w:rFonts w:ascii="Times New Roman" w:hAnsi="Times New Roman" w:cs="Times New Roman"/>
          <w:lang w:eastAsia="ja-JP"/>
        </w:rPr>
        <w:t xml:space="preserve">a separate frequency resource </w:t>
      </w:r>
      <w:r w:rsidR="009B2B58">
        <w:rPr>
          <w:rFonts w:ascii="Times New Roman" w:hAnsi="Times New Roman" w:cs="Times New Roman"/>
          <w:lang w:eastAsia="ja-JP"/>
        </w:rPr>
        <w:t xml:space="preserve">configured for RedCap UE only </w:t>
      </w:r>
      <w:r>
        <w:rPr>
          <w:rFonts w:ascii="Times New Roman" w:hAnsi="Times New Roman" w:cs="Times New Roman"/>
          <w:lang w:eastAsia="ja-JP"/>
        </w:rPr>
        <w:t>(</w:t>
      </w:r>
      <w:r w:rsidR="00241BC8">
        <w:rPr>
          <w:rFonts w:ascii="Times New Roman" w:hAnsi="Times New Roman" w:cs="Times New Roman"/>
          <w:lang w:eastAsia="ja-JP"/>
        </w:rPr>
        <w:t>e.g.</w:t>
      </w:r>
      <w:r>
        <w:rPr>
          <w:rFonts w:ascii="Times New Roman" w:hAnsi="Times New Roman" w:cs="Times New Roman"/>
          <w:lang w:eastAsia="ja-JP"/>
        </w:rPr>
        <w:t>, CORESET#1b in Figure 2(B)).</w:t>
      </w:r>
      <w:r w:rsidR="007B0FF7">
        <w:rPr>
          <w:rFonts w:ascii="Times New Roman" w:hAnsi="Times New Roman" w:cs="Times New Roman"/>
          <w:lang w:eastAsia="ja-JP"/>
        </w:rPr>
        <w:t xml:space="preserve"> </w:t>
      </w:r>
      <w:bookmarkStart w:id="13" w:name="_Hlk125643959"/>
      <w:r w:rsidR="007B0FF7">
        <w:rPr>
          <w:rFonts w:ascii="Times New Roman" w:hAnsi="Times New Roman" w:cs="Times New Roman"/>
          <w:lang w:eastAsia="ja-JP"/>
        </w:rPr>
        <w:t>When RedCap</w:t>
      </w:r>
      <w:r w:rsidR="00237EF3">
        <w:rPr>
          <w:rFonts w:ascii="Times New Roman" w:hAnsi="Times New Roman" w:cs="Times New Roman"/>
          <w:lang w:eastAsia="ja-JP"/>
        </w:rPr>
        <w:t xml:space="preserve"> </w:t>
      </w:r>
      <w:r w:rsidR="007B0FF7">
        <w:rPr>
          <w:rFonts w:ascii="Times New Roman" w:hAnsi="Times New Roman" w:cs="Times New Roman"/>
          <w:lang w:eastAsia="ja-JP"/>
        </w:rPr>
        <w:t>and non-RedCap UE</w:t>
      </w:r>
      <w:r w:rsidR="00237EF3">
        <w:rPr>
          <w:rFonts w:ascii="Times New Roman" w:hAnsi="Times New Roman" w:cs="Times New Roman"/>
          <w:lang w:eastAsia="ja-JP"/>
        </w:rPr>
        <w:t>s</w:t>
      </w:r>
      <w:r w:rsidR="007B0FF7">
        <w:rPr>
          <w:rFonts w:ascii="Times New Roman" w:hAnsi="Times New Roman" w:cs="Times New Roman"/>
          <w:lang w:eastAsia="ja-JP"/>
        </w:rPr>
        <w:t xml:space="preserve"> share a CSS set in</w:t>
      </w:r>
      <w:r w:rsidR="00A54D04">
        <w:rPr>
          <w:rFonts w:ascii="Times New Roman" w:hAnsi="Times New Roman" w:cs="Times New Roman"/>
          <w:lang w:eastAsia="ja-JP"/>
        </w:rPr>
        <w:t xml:space="preserve"> </w:t>
      </w:r>
      <w:r w:rsidR="007B0FF7">
        <w:rPr>
          <w:rFonts w:ascii="Times New Roman" w:hAnsi="Times New Roman" w:cs="Times New Roman"/>
          <w:lang w:eastAsia="ja-JP"/>
        </w:rPr>
        <w:t xml:space="preserve">idle/inactive state, the time/frequency resource configuration for PDCCH and PDSCH </w:t>
      </w:r>
      <w:r w:rsidR="004019FF">
        <w:rPr>
          <w:rFonts w:ascii="Times New Roman" w:hAnsi="Times New Roman" w:cs="Times New Roman"/>
          <w:lang w:eastAsia="ja-JP"/>
        </w:rPr>
        <w:t xml:space="preserve">(scheduled by PDCCH transmitted in the shared CSS set) </w:t>
      </w:r>
      <w:r w:rsidR="007B0FF7">
        <w:rPr>
          <w:rFonts w:ascii="Times New Roman" w:hAnsi="Times New Roman" w:cs="Times New Roman"/>
          <w:lang w:eastAsia="ja-JP"/>
        </w:rPr>
        <w:t>should be</w:t>
      </w:r>
      <w:r w:rsidR="004019FF">
        <w:rPr>
          <w:rFonts w:ascii="Times New Roman" w:hAnsi="Times New Roman" w:cs="Times New Roman"/>
          <w:lang w:eastAsia="ja-JP"/>
        </w:rPr>
        <w:t xml:space="preserve"> the same</w:t>
      </w:r>
      <w:r w:rsidR="007B0FF7">
        <w:rPr>
          <w:rFonts w:ascii="Times New Roman" w:hAnsi="Times New Roman" w:cs="Times New Roman"/>
          <w:lang w:eastAsia="ja-JP"/>
        </w:rPr>
        <w:t xml:space="preserve"> across two different initial DL BWPs.</w:t>
      </w:r>
      <w:bookmarkEnd w:id="13"/>
    </w:p>
    <w:p w14:paraId="71688F1B" w14:textId="5346FEEF" w:rsidR="00F613D9" w:rsidRDefault="00F613D9" w:rsidP="007B7FDF">
      <w:pPr>
        <w:jc w:val="both"/>
        <w:rPr>
          <w:rFonts w:ascii="Times New Roman" w:hAnsi="Times New Roman" w:cs="Times New Roman"/>
          <w:lang w:eastAsia="ja-JP"/>
        </w:rPr>
      </w:pPr>
    </w:p>
    <w:p w14:paraId="0F62A1F4" w14:textId="25F1D67C" w:rsidR="00F613D9" w:rsidRDefault="00F613D9" w:rsidP="00F613D9">
      <w:pPr>
        <w:jc w:val="both"/>
        <w:rPr>
          <w:rFonts w:ascii="Times New Roman" w:eastAsia="MS Mincho" w:hAnsi="Times New Roman" w:cs="Times New Roman"/>
          <w:b/>
          <w:bCs/>
          <w:i/>
          <w:iCs/>
          <w:lang w:val="en-GB" w:eastAsia="ja-JP"/>
        </w:rPr>
      </w:pPr>
      <w:bookmarkStart w:id="14" w:name="O3"/>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3</w:t>
      </w:r>
      <w:r>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When </w:t>
      </w:r>
      <w:r w:rsidR="001019AF">
        <w:rPr>
          <w:rFonts w:ascii="Times New Roman" w:eastAsia="MS Mincho" w:hAnsi="Times New Roman" w:cs="Times New Roman"/>
          <w:b/>
          <w:bCs/>
          <w:i/>
          <w:iCs/>
          <w:lang w:val="en-GB" w:eastAsia="ja-JP"/>
        </w:rPr>
        <w:t xml:space="preserve">a </w:t>
      </w:r>
      <w:r>
        <w:rPr>
          <w:rFonts w:ascii="Times New Roman" w:eastAsia="MS Mincho" w:hAnsi="Times New Roman" w:cs="Times New Roman"/>
          <w:b/>
          <w:bCs/>
          <w:i/>
          <w:iCs/>
          <w:lang w:val="en-GB" w:eastAsia="ja-JP"/>
        </w:rPr>
        <w:t xml:space="preserve">RedCap UE </w:t>
      </w:r>
      <w:r w:rsidR="001019AF">
        <w:rPr>
          <w:rFonts w:ascii="Times New Roman" w:eastAsia="MS Mincho" w:hAnsi="Times New Roman" w:cs="Times New Roman"/>
          <w:b/>
          <w:bCs/>
          <w:i/>
          <w:iCs/>
          <w:lang w:val="en-GB" w:eastAsia="ja-JP"/>
        </w:rPr>
        <w:t xml:space="preserve">operating on the RedCap-specific initial DL BWP </w:t>
      </w:r>
      <w:r>
        <w:rPr>
          <w:rFonts w:ascii="Times New Roman" w:eastAsia="MS Mincho" w:hAnsi="Times New Roman" w:cs="Times New Roman"/>
          <w:b/>
          <w:bCs/>
          <w:i/>
          <w:iCs/>
          <w:lang w:val="en-GB" w:eastAsia="ja-JP"/>
        </w:rPr>
        <w:t>is provided with a configuration for an additional common CORESET, and the RedCap-specific initial DL BWP includes</w:t>
      </w:r>
      <w:r w:rsidR="007F6956">
        <w:rPr>
          <w:rFonts w:ascii="Times New Roman" w:eastAsia="MS Mincho" w:hAnsi="Times New Roman" w:cs="Times New Roman"/>
          <w:b/>
          <w:bCs/>
          <w:i/>
          <w:iCs/>
          <w:lang w:val="en-GB" w:eastAsia="ja-JP"/>
        </w:rPr>
        <w:t xml:space="preserve"> </w:t>
      </w:r>
      <w:r>
        <w:rPr>
          <w:rFonts w:ascii="Times New Roman" w:eastAsia="MS Mincho" w:hAnsi="Times New Roman" w:cs="Times New Roman"/>
          <w:b/>
          <w:bCs/>
          <w:i/>
          <w:iCs/>
          <w:lang w:val="en-GB" w:eastAsia="ja-JP"/>
        </w:rPr>
        <w:t xml:space="preserve">the entire CORESET#0, </w:t>
      </w:r>
      <w:r w:rsidRPr="00F613D9">
        <w:rPr>
          <w:rFonts w:ascii="Times New Roman" w:eastAsia="MS Mincho" w:hAnsi="Times New Roman" w:cs="Times New Roman"/>
          <w:b/>
          <w:bCs/>
          <w:i/>
          <w:iCs/>
          <w:lang w:val="en-GB" w:eastAsia="ja-JP"/>
        </w:rPr>
        <w:t xml:space="preserve">the additional </w:t>
      </w:r>
      <w:r>
        <w:rPr>
          <w:rFonts w:ascii="Times New Roman" w:eastAsia="MS Mincho" w:hAnsi="Times New Roman" w:cs="Times New Roman"/>
          <w:b/>
          <w:bCs/>
          <w:i/>
          <w:iCs/>
          <w:lang w:val="en-GB" w:eastAsia="ja-JP"/>
        </w:rPr>
        <w:t xml:space="preserve">common </w:t>
      </w:r>
      <w:r w:rsidRPr="00F613D9">
        <w:rPr>
          <w:rFonts w:ascii="Times New Roman" w:eastAsia="MS Mincho" w:hAnsi="Times New Roman" w:cs="Times New Roman"/>
          <w:b/>
          <w:bCs/>
          <w:i/>
          <w:iCs/>
          <w:lang w:val="en-GB" w:eastAsia="ja-JP"/>
        </w:rPr>
        <w:t xml:space="preserve">CORESET </w:t>
      </w:r>
      <w:r>
        <w:rPr>
          <w:rFonts w:ascii="Times New Roman" w:eastAsia="MS Mincho" w:hAnsi="Times New Roman" w:cs="Times New Roman"/>
          <w:b/>
          <w:bCs/>
          <w:i/>
          <w:iCs/>
          <w:lang w:val="en-GB" w:eastAsia="ja-JP"/>
        </w:rPr>
        <w:t>for RedCap UE can use:</w:t>
      </w:r>
    </w:p>
    <w:p w14:paraId="084E7B34" w14:textId="403DE52C" w:rsidR="00F613D9" w:rsidRDefault="00F613D9" w:rsidP="00F613D9">
      <w:pPr>
        <w:pStyle w:val="ListParagraph"/>
        <w:numPr>
          <w:ilvl w:val="0"/>
          <w:numId w:val="49"/>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either a common CORESET configuration shared with idle/inactive non-RedCap UEs, or</w:t>
      </w:r>
    </w:p>
    <w:p w14:paraId="06D45315" w14:textId="65BE79D9" w:rsidR="00F613D9" w:rsidRPr="00F613D9" w:rsidRDefault="007F6956" w:rsidP="00F613D9">
      <w:pPr>
        <w:pStyle w:val="ListParagraph"/>
        <w:numPr>
          <w:ilvl w:val="0"/>
          <w:numId w:val="49"/>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 xml:space="preserve">a </w:t>
      </w:r>
      <w:r w:rsidR="00F613D9" w:rsidRPr="00F613D9">
        <w:rPr>
          <w:rFonts w:ascii="Times New Roman" w:eastAsia="MS Mincho" w:hAnsi="Times New Roman" w:cs="Times New Roman"/>
          <w:b/>
          <w:bCs/>
          <w:i/>
          <w:iCs/>
          <w:lang w:val="en-GB" w:eastAsia="ja-JP"/>
        </w:rPr>
        <w:t>separate</w:t>
      </w:r>
      <w:r>
        <w:rPr>
          <w:rFonts w:ascii="Times New Roman" w:eastAsia="MS Mincho" w:hAnsi="Times New Roman" w:cs="Times New Roman"/>
          <w:b/>
          <w:bCs/>
          <w:i/>
          <w:iCs/>
          <w:lang w:val="en-GB" w:eastAsia="ja-JP"/>
        </w:rPr>
        <w:t xml:space="preserve"> frequency resource</w:t>
      </w:r>
      <w:r w:rsidR="00F613D9" w:rsidRPr="00F613D9">
        <w:rPr>
          <w:rFonts w:ascii="Times New Roman" w:eastAsia="MS Mincho" w:hAnsi="Times New Roman" w:cs="Times New Roman"/>
          <w:b/>
          <w:bCs/>
          <w:i/>
          <w:iCs/>
          <w:lang w:val="en-GB" w:eastAsia="ja-JP"/>
        </w:rPr>
        <w:t xml:space="preserve"> configured for RedCap UEs only.</w:t>
      </w:r>
    </w:p>
    <w:bookmarkEnd w:id="14"/>
    <w:p w14:paraId="65AF080A" w14:textId="779007F2" w:rsidR="00F613D9" w:rsidRDefault="00F613D9" w:rsidP="007B7FDF">
      <w:pPr>
        <w:jc w:val="both"/>
        <w:rPr>
          <w:rFonts w:ascii="Times New Roman" w:hAnsi="Times New Roman" w:cs="Times New Roman"/>
          <w:lang w:val="en-GB" w:eastAsia="ja-JP"/>
        </w:rPr>
      </w:pPr>
    </w:p>
    <w:p w14:paraId="3977ED45" w14:textId="1166D980" w:rsidR="007F6956" w:rsidRDefault="007F6956" w:rsidP="007F6956">
      <w:pPr>
        <w:jc w:val="both"/>
        <w:rPr>
          <w:rFonts w:ascii="Times New Roman" w:eastAsia="MS Mincho" w:hAnsi="Times New Roman" w:cs="Times New Roman"/>
          <w:b/>
          <w:bCs/>
          <w:i/>
          <w:iCs/>
          <w:lang w:val="en-GB" w:eastAsia="ja-JP"/>
        </w:rPr>
      </w:pPr>
      <w:bookmarkStart w:id="15" w:name="O4"/>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4</w:t>
      </w:r>
      <w:r>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When a RedCap UE monitors CSS sets on the RedCap-specific initial DL BWP containing the entire CORESET#0, the CSS sets are either associated with CORESET#0, or an additional CORESET contained within the BW of the RedCap-specifical initial DL BWP.</w:t>
      </w:r>
    </w:p>
    <w:bookmarkEnd w:id="15"/>
    <w:p w14:paraId="3089E1D6" w14:textId="77777777" w:rsidR="007F6956" w:rsidRDefault="007F6956" w:rsidP="007F6956">
      <w:pPr>
        <w:pStyle w:val="ListParagraph"/>
        <w:ind w:leftChars="0" w:left="720"/>
        <w:jc w:val="both"/>
        <w:rPr>
          <w:rFonts w:ascii="Times New Roman" w:eastAsia="MS Mincho" w:hAnsi="Times New Roman" w:cs="Times New Roman"/>
          <w:b/>
          <w:bCs/>
          <w:i/>
          <w:iCs/>
          <w:lang w:val="en-GB" w:eastAsia="ja-JP"/>
        </w:rPr>
      </w:pPr>
    </w:p>
    <w:p w14:paraId="48D64BB4" w14:textId="69DAEC62" w:rsidR="007F6956" w:rsidRDefault="007F6956" w:rsidP="003C3B53">
      <w:pPr>
        <w:pStyle w:val="ListParagraph"/>
        <w:ind w:leftChars="0" w:left="0"/>
        <w:jc w:val="both"/>
        <w:rPr>
          <w:rFonts w:ascii="Times New Roman" w:eastAsia="MS Mincho" w:hAnsi="Times New Roman" w:cs="Times New Roman"/>
          <w:b/>
          <w:bCs/>
          <w:i/>
          <w:iCs/>
          <w:lang w:val="en-GB" w:eastAsia="ja-JP"/>
        </w:rPr>
      </w:pPr>
      <w:bookmarkStart w:id="16" w:name="O5"/>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5</w:t>
      </w:r>
      <w:r>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w:t>
      </w:r>
      <w:r w:rsidR="001019AF">
        <w:rPr>
          <w:rFonts w:ascii="Times New Roman" w:eastAsia="MS Mincho" w:hAnsi="Times New Roman" w:cs="Times New Roman"/>
          <w:b/>
          <w:bCs/>
          <w:i/>
          <w:iCs/>
          <w:lang w:val="en-GB" w:eastAsia="ja-JP"/>
        </w:rPr>
        <w:t xml:space="preserve">When a RedCap UE monitors a CSS set on the RedCap-specific initial DL BWP containing the entire CORESET#0, and the </w:t>
      </w:r>
      <w:r>
        <w:rPr>
          <w:rFonts w:ascii="Times New Roman" w:eastAsia="MS Mincho" w:hAnsi="Times New Roman" w:cs="Times New Roman"/>
          <w:b/>
          <w:bCs/>
          <w:i/>
          <w:iCs/>
          <w:lang w:val="en-GB" w:eastAsia="ja-JP"/>
        </w:rPr>
        <w:t>CSS s</w:t>
      </w:r>
      <w:r w:rsidR="001019AF">
        <w:rPr>
          <w:rFonts w:ascii="Times New Roman" w:eastAsia="MS Mincho" w:hAnsi="Times New Roman" w:cs="Times New Roman"/>
          <w:b/>
          <w:bCs/>
          <w:i/>
          <w:iCs/>
          <w:lang w:val="en-GB" w:eastAsia="ja-JP"/>
        </w:rPr>
        <w:t>et is</w:t>
      </w:r>
      <w:r>
        <w:rPr>
          <w:rFonts w:ascii="Times New Roman" w:eastAsia="MS Mincho" w:hAnsi="Times New Roman" w:cs="Times New Roman"/>
          <w:b/>
          <w:bCs/>
          <w:i/>
          <w:iCs/>
          <w:lang w:val="en-GB" w:eastAsia="ja-JP"/>
        </w:rPr>
        <w:t xml:space="preserve"> associated with a CORESET different from CORESET#0</w:t>
      </w:r>
      <w:r w:rsidR="003C3B53">
        <w:rPr>
          <w:rFonts w:ascii="Times New Roman" w:eastAsia="MS Mincho" w:hAnsi="Times New Roman" w:cs="Times New Roman"/>
          <w:b/>
          <w:bCs/>
          <w:i/>
          <w:iCs/>
          <w:lang w:val="en-GB" w:eastAsia="ja-JP"/>
        </w:rPr>
        <w:t xml:space="preserve">, </w:t>
      </w:r>
      <w:r w:rsidRPr="003C3B53">
        <w:rPr>
          <w:rFonts w:ascii="Times New Roman" w:eastAsia="MS Mincho" w:hAnsi="Times New Roman" w:cs="Times New Roman"/>
          <w:b/>
          <w:bCs/>
          <w:i/>
          <w:iCs/>
          <w:lang w:val="en-GB" w:eastAsia="ja-JP"/>
        </w:rPr>
        <w:t>the additional CORESET is either a common CORESET shared with non-RedCap UEs, or a CORESET separately configured for RedCap UE</w:t>
      </w:r>
      <w:r w:rsidR="003C3B53">
        <w:rPr>
          <w:rFonts w:ascii="Times New Roman" w:eastAsia="MS Mincho" w:hAnsi="Times New Roman" w:cs="Times New Roman"/>
          <w:b/>
          <w:bCs/>
          <w:i/>
          <w:iCs/>
          <w:lang w:val="en-GB" w:eastAsia="ja-JP"/>
        </w:rPr>
        <w:t>.</w:t>
      </w:r>
    </w:p>
    <w:bookmarkEnd w:id="16"/>
    <w:p w14:paraId="0EAB6C68" w14:textId="616A8E79" w:rsidR="003C3B53" w:rsidRDefault="003C3B53" w:rsidP="003C3B53">
      <w:pPr>
        <w:pStyle w:val="ListParagraph"/>
        <w:ind w:leftChars="0" w:left="0"/>
        <w:jc w:val="both"/>
        <w:rPr>
          <w:rFonts w:ascii="Times New Roman" w:eastAsia="MS Mincho" w:hAnsi="Times New Roman" w:cs="Times New Roman"/>
          <w:b/>
          <w:bCs/>
          <w:i/>
          <w:iCs/>
          <w:lang w:val="en-GB" w:eastAsia="ja-JP"/>
        </w:rPr>
      </w:pPr>
    </w:p>
    <w:p w14:paraId="4FE896BE" w14:textId="2373831E" w:rsidR="003C3B53" w:rsidRPr="003C3B53" w:rsidRDefault="003C3B53" w:rsidP="003C3B53">
      <w:pPr>
        <w:pStyle w:val="ListParagraph"/>
        <w:ind w:leftChars="0" w:left="0"/>
        <w:jc w:val="both"/>
        <w:rPr>
          <w:rFonts w:ascii="Times New Roman" w:eastAsia="MS Mincho" w:hAnsi="Times New Roman" w:cs="Times New Roman"/>
          <w:b/>
          <w:bCs/>
          <w:i/>
          <w:iCs/>
          <w:lang w:val="en-GB" w:eastAsia="ja-JP"/>
        </w:rPr>
      </w:pPr>
      <w:bookmarkStart w:id="17" w:name="O6"/>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6</w:t>
      </w:r>
      <w:r>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When a RedCap UE monitors CSS sets on the RedCap-specific initial DL BWP containing the entire CORESET#0:</w:t>
      </w:r>
    </w:p>
    <w:p w14:paraId="64DE72E8" w14:textId="494F84E5" w:rsidR="004D05AA" w:rsidRPr="004D05AA" w:rsidRDefault="00643C42" w:rsidP="007F6956">
      <w:pPr>
        <w:pStyle w:val="ListParagraph"/>
        <w:numPr>
          <w:ilvl w:val="0"/>
          <w:numId w:val="48"/>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i</w:t>
      </w:r>
      <w:r w:rsidR="007F6956">
        <w:rPr>
          <w:rFonts w:ascii="Times New Roman" w:eastAsia="MS Mincho" w:hAnsi="Times New Roman" w:cs="Times New Roman"/>
          <w:b/>
          <w:bCs/>
          <w:i/>
          <w:iCs/>
          <w:lang w:val="en-GB" w:eastAsia="ja-JP"/>
        </w:rPr>
        <w:t xml:space="preserve">f </w:t>
      </w:r>
      <w:r>
        <w:rPr>
          <w:rFonts w:ascii="Times New Roman" w:eastAsia="MS Mincho" w:hAnsi="Times New Roman" w:cs="Times New Roman"/>
          <w:b/>
          <w:bCs/>
          <w:i/>
          <w:iCs/>
          <w:lang w:val="en-GB" w:eastAsia="ja-JP"/>
        </w:rPr>
        <w:t xml:space="preserve">the </w:t>
      </w:r>
      <w:r w:rsidR="007F6956">
        <w:rPr>
          <w:rFonts w:ascii="Times New Roman" w:eastAsia="MS Mincho" w:hAnsi="Times New Roman" w:cs="Times New Roman"/>
          <w:b/>
          <w:bCs/>
          <w:i/>
          <w:iCs/>
          <w:lang w:val="en-GB" w:eastAsia="ja-JP"/>
        </w:rPr>
        <w:t xml:space="preserve">paging CSS </w:t>
      </w:r>
      <w:r>
        <w:rPr>
          <w:rFonts w:ascii="Times New Roman" w:eastAsia="MS Mincho" w:hAnsi="Times New Roman" w:cs="Times New Roman"/>
          <w:b/>
          <w:bCs/>
          <w:i/>
          <w:iCs/>
          <w:lang w:val="en-GB" w:eastAsia="ja-JP"/>
        </w:rPr>
        <w:t xml:space="preserve">set </w:t>
      </w:r>
      <w:r w:rsidR="007F6956">
        <w:rPr>
          <w:rFonts w:ascii="Times New Roman" w:eastAsia="MS Mincho" w:hAnsi="Times New Roman" w:cs="Times New Roman"/>
          <w:b/>
          <w:bCs/>
          <w:i/>
          <w:iCs/>
          <w:lang w:val="en-GB" w:eastAsia="ja-JP"/>
        </w:rPr>
        <w:t xml:space="preserve">for RedCap UEs and non-RedCap UEs is </w:t>
      </w:r>
      <w:r>
        <w:rPr>
          <w:rFonts w:ascii="Times New Roman" w:eastAsia="MS Mincho" w:hAnsi="Times New Roman" w:cs="Times New Roman"/>
          <w:b/>
          <w:bCs/>
          <w:i/>
          <w:iCs/>
          <w:lang w:val="en-GB" w:eastAsia="ja-JP"/>
        </w:rPr>
        <w:t>shared</w:t>
      </w:r>
      <w:r w:rsidR="004D05AA">
        <w:rPr>
          <w:rFonts w:ascii="Times New Roman" w:eastAsia="MS Mincho" w:hAnsi="Times New Roman" w:cs="Times New Roman"/>
          <w:b/>
          <w:bCs/>
          <w:i/>
          <w:iCs/>
          <w:lang w:val="en-GB" w:eastAsia="ja-JP"/>
        </w:rPr>
        <w:t xml:space="preserve"> (using the same time/frequency resource)</w:t>
      </w:r>
      <w:r>
        <w:rPr>
          <w:rFonts w:ascii="Times New Roman" w:eastAsia="MS Mincho" w:hAnsi="Times New Roman" w:cs="Times New Roman"/>
          <w:b/>
          <w:bCs/>
          <w:i/>
          <w:iCs/>
          <w:lang w:val="en-GB" w:eastAsia="ja-JP"/>
        </w:rPr>
        <w:t xml:space="preserve"> and</w:t>
      </w:r>
      <w:r w:rsidR="004D05AA">
        <w:rPr>
          <w:rFonts w:ascii="Times New Roman" w:eastAsia="MS Mincho" w:hAnsi="Times New Roman" w:cs="Times New Roman"/>
          <w:b/>
          <w:bCs/>
          <w:i/>
          <w:iCs/>
          <w:lang w:val="en-GB" w:eastAsia="ja-JP"/>
        </w:rPr>
        <w:t xml:space="preserve"> is</w:t>
      </w:r>
      <w:r>
        <w:rPr>
          <w:rFonts w:ascii="Times New Roman" w:eastAsia="MS Mincho" w:hAnsi="Times New Roman" w:cs="Times New Roman"/>
          <w:b/>
          <w:bCs/>
          <w:i/>
          <w:iCs/>
          <w:lang w:val="en-GB" w:eastAsia="ja-JP"/>
        </w:rPr>
        <w:t xml:space="preserve"> </w:t>
      </w:r>
      <w:r w:rsidR="007F6956">
        <w:rPr>
          <w:rFonts w:ascii="Times New Roman" w:eastAsia="MS Mincho" w:hAnsi="Times New Roman" w:cs="Times New Roman"/>
          <w:b/>
          <w:bCs/>
          <w:i/>
          <w:iCs/>
          <w:lang w:val="en-GB" w:eastAsia="ja-JP"/>
        </w:rPr>
        <w:t>associated with a</w:t>
      </w:r>
      <w:r>
        <w:rPr>
          <w:rFonts w:ascii="Times New Roman" w:eastAsia="MS Mincho" w:hAnsi="Times New Roman" w:cs="Times New Roman"/>
          <w:b/>
          <w:bCs/>
          <w:i/>
          <w:iCs/>
          <w:lang w:val="en-GB" w:eastAsia="ja-JP"/>
        </w:rPr>
        <w:t xml:space="preserve"> common</w:t>
      </w:r>
      <w:r w:rsidR="007F6956">
        <w:rPr>
          <w:rFonts w:ascii="Times New Roman" w:eastAsia="MS Mincho" w:hAnsi="Times New Roman" w:cs="Times New Roman"/>
          <w:b/>
          <w:bCs/>
          <w:i/>
          <w:iCs/>
          <w:lang w:val="en-GB" w:eastAsia="ja-JP"/>
        </w:rPr>
        <w:t xml:space="preserve"> CORESET</w:t>
      </w:r>
      <w:r>
        <w:rPr>
          <w:rFonts w:ascii="Times New Roman" w:eastAsia="MS Mincho" w:hAnsi="Times New Roman" w:cs="Times New Roman"/>
          <w:b/>
          <w:bCs/>
          <w:i/>
          <w:iCs/>
          <w:lang w:val="en-GB" w:eastAsia="ja-JP"/>
        </w:rPr>
        <w:t xml:space="preserve"> different from CORESET#0</w:t>
      </w:r>
      <w:r w:rsidR="007F6956">
        <w:rPr>
          <w:rFonts w:ascii="Times New Roman" w:hAnsi="Times New Roman" w:cs="Times New Roman"/>
          <w:i/>
          <w:iCs/>
          <w:lang w:eastAsia="ja-JP"/>
        </w:rPr>
        <w:t xml:space="preserve">, </w:t>
      </w:r>
      <w:r w:rsidR="007F6956" w:rsidRPr="00B37514">
        <w:rPr>
          <w:rFonts w:ascii="Times New Roman" w:hAnsi="Times New Roman" w:cs="Times New Roman"/>
          <w:b/>
          <w:bCs/>
          <w:i/>
          <w:iCs/>
          <w:lang w:eastAsia="ja-JP"/>
        </w:rPr>
        <w:t>a</w:t>
      </w:r>
      <w:r w:rsidR="007F6956">
        <w:rPr>
          <w:rFonts w:ascii="Times New Roman" w:hAnsi="Times New Roman" w:cs="Times New Roman"/>
          <w:i/>
          <w:iCs/>
          <w:lang w:eastAsia="ja-JP"/>
        </w:rPr>
        <w:t xml:space="preserve"> </w:t>
      </w:r>
      <w:r w:rsidR="007F6956" w:rsidRPr="00B37514">
        <w:rPr>
          <w:rFonts w:ascii="Times New Roman" w:hAnsi="Times New Roman" w:cs="Times New Roman"/>
          <w:b/>
          <w:bCs/>
          <w:i/>
          <w:iCs/>
          <w:lang w:eastAsia="ja-JP"/>
        </w:rPr>
        <w:t>RedCap UE is not expected</w:t>
      </w:r>
      <w:r w:rsidR="007F6956">
        <w:rPr>
          <w:rFonts w:ascii="Times New Roman" w:hAnsi="Times New Roman" w:cs="Times New Roman"/>
          <w:i/>
          <w:iCs/>
          <w:lang w:eastAsia="ja-JP"/>
        </w:rPr>
        <w:t xml:space="preserve"> </w:t>
      </w:r>
      <w:r w:rsidR="007F6956" w:rsidRPr="00B37514">
        <w:rPr>
          <w:rFonts w:ascii="Times New Roman" w:hAnsi="Times New Roman" w:cs="Times New Roman"/>
          <w:b/>
          <w:bCs/>
          <w:i/>
          <w:iCs/>
          <w:lang w:eastAsia="ja-JP"/>
        </w:rPr>
        <w:t>to be configured with a</w:t>
      </w:r>
      <w:r w:rsidR="007F6956">
        <w:rPr>
          <w:rFonts w:ascii="Times New Roman" w:hAnsi="Times New Roman" w:cs="Times New Roman"/>
          <w:b/>
          <w:bCs/>
          <w:i/>
          <w:iCs/>
          <w:lang w:eastAsia="ja-JP"/>
        </w:rPr>
        <w:t xml:space="preserve"> </w:t>
      </w:r>
      <w:r w:rsidR="004D05AA">
        <w:rPr>
          <w:rFonts w:ascii="Times New Roman" w:hAnsi="Times New Roman" w:cs="Times New Roman"/>
          <w:b/>
          <w:bCs/>
          <w:i/>
          <w:iCs/>
          <w:lang w:eastAsia="ja-JP"/>
        </w:rPr>
        <w:t>RedCap-specific</w:t>
      </w:r>
      <w:r w:rsidR="007F6956">
        <w:rPr>
          <w:rFonts w:ascii="Times New Roman" w:hAnsi="Times New Roman" w:cs="Times New Roman"/>
          <w:b/>
          <w:bCs/>
          <w:i/>
          <w:iCs/>
          <w:lang w:eastAsia="ja-JP"/>
        </w:rPr>
        <w:t xml:space="preserve"> CORESET for CSS sets </w:t>
      </w:r>
      <w:r w:rsidR="004D05AA">
        <w:rPr>
          <w:rFonts w:ascii="Times New Roman" w:hAnsi="Times New Roman" w:cs="Times New Roman"/>
          <w:b/>
          <w:bCs/>
          <w:i/>
          <w:iCs/>
          <w:lang w:eastAsia="ja-JP"/>
        </w:rPr>
        <w:t xml:space="preserve">of </w:t>
      </w:r>
      <w:r w:rsidR="007F6956">
        <w:rPr>
          <w:rFonts w:ascii="Times New Roman" w:hAnsi="Times New Roman" w:cs="Times New Roman"/>
          <w:b/>
          <w:bCs/>
          <w:i/>
          <w:iCs/>
          <w:lang w:eastAsia="ja-JP"/>
        </w:rPr>
        <w:t>RA, PEI, OSI and other broadcast information</w:t>
      </w:r>
      <w:r w:rsidR="004D05AA">
        <w:rPr>
          <w:rFonts w:ascii="Times New Roman" w:hAnsi="Times New Roman" w:cs="Times New Roman"/>
          <w:b/>
          <w:bCs/>
          <w:i/>
          <w:iCs/>
          <w:lang w:eastAsia="ja-JP"/>
        </w:rPr>
        <w:t>;</w:t>
      </w:r>
    </w:p>
    <w:p w14:paraId="602317D9" w14:textId="3E1E88EE" w:rsidR="007F6956" w:rsidRPr="004D05AA" w:rsidRDefault="004D05AA" w:rsidP="007F6956">
      <w:pPr>
        <w:pStyle w:val="ListParagraph"/>
        <w:numPr>
          <w:ilvl w:val="0"/>
          <w:numId w:val="48"/>
        </w:numPr>
        <w:ind w:leftChars="0"/>
        <w:jc w:val="both"/>
        <w:rPr>
          <w:rFonts w:ascii="Times New Roman" w:eastAsia="MS Mincho" w:hAnsi="Times New Roman" w:cs="Times New Roman"/>
          <w:b/>
          <w:bCs/>
          <w:i/>
          <w:iCs/>
          <w:lang w:val="en-GB" w:eastAsia="ja-JP"/>
        </w:rPr>
      </w:pPr>
      <w:r>
        <w:rPr>
          <w:rFonts w:ascii="Times New Roman" w:hAnsi="Times New Roman" w:cs="Times New Roman"/>
          <w:b/>
          <w:bCs/>
          <w:i/>
          <w:iCs/>
          <w:lang w:eastAsia="ja-JP"/>
        </w:rPr>
        <w:t xml:space="preserve">similarly, </w:t>
      </w:r>
      <w:r>
        <w:rPr>
          <w:rFonts w:ascii="Times New Roman" w:eastAsia="MS Mincho" w:hAnsi="Times New Roman" w:cs="Times New Roman"/>
          <w:b/>
          <w:bCs/>
          <w:i/>
          <w:iCs/>
          <w:lang w:val="en-GB" w:eastAsia="ja-JP"/>
        </w:rPr>
        <w:t>if the OSI CSS set for RedCap UEs and non-RedCap UEs is shared (using the same time/frequency resource) and is associated with a common CORESET different from CORESET#0</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a</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RedCap UE is not expected</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to be configured with a</w:t>
      </w:r>
      <w:r>
        <w:rPr>
          <w:rFonts w:ascii="Times New Roman" w:hAnsi="Times New Roman" w:cs="Times New Roman"/>
          <w:b/>
          <w:bCs/>
          <w:i/>
          <w:iCs/>
          <w:lang w:eastAsia="ja-JP"/>
        </w:rPr>
        <w:t xml:space="preserve"> RedCap-specific CORESET for CSS sets of RA, paging, PEI, and other broadcast information;</w:t>
      </w:r>
    </w:p>
    <w:p w14:paraId="51C0803D" w14:textId="09F888E6" w:rsidR="004D05AA" w:rsidRPr="00A62B3D" w:rsidRDefault="004D05AA" w:rsidP="004D05AA">
      <w:pPr>
        <w:pStyle w:val="ListParagraph"/>
        <w:numPr>
          <w:ilvl w:val="0"/>
          <w:numId w:val="48"/>
        </w:numPr>
        <w:ind w:leftChars="0"/>
        <w:jc w:val="both"/>
        <w:rPr>
          <w:rFonts w:ascii="Times New Roman" w:eastAsia="MS Mincho" w:hAnsi="Times New Roman" w:cs="Times New Roman"/>
          <w:b/>
          <w:bCs/>
          <w:i/>
          <w:iCs/>
          <w:lang w:val="en-GB" w:eastAsia="ja-JP"/>
        </w:rPr>
      </w:pPr>
      <w:r>
        <w:rPr>
          <w:rFonts w:ascii="Times New Roman" w:hAnsi="Times New Roman" w:cs="Times New Roman"/>
          <w:b/>
          <w:bCs/>
          <w:i/>
          <w:iCs/>
          <w:lang w:eastAsia="ja-JP"/>
        </w:rPr>
        <w:t xml:space="preserve">similarly, </w:t>
      </w:r>
      <w:r>
        <w:rPr>
          <w:rFonts w:ascii="Times New Roman" w:eastAsia="MS Mincho" w:hAnsi="Times New Roman" w:cs="Times New Roman"/>
          <w:b/>
          <w:bCs/>
          <w:i/>
          <w:iCs/>
          <w:lang w:val="en-GB" w:eastAsia="ja-JP"/>
        </w:rPr>
        <w:t>if the RA CSS set for RedCap UEs and non-RedCap UEs is shared (using the same time/frequency resource) and is associated with a common CORESET different from CORESET#0</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a</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RedCap UE is not expected</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to be configured with a</w:t>
      </w:r>
      <w:r>
        <w:rPr>
          <w:rFonts w:ascii="Times New Roman" w:hAnsi="Times New Roman" w:cs="Times New Roman"/>
          <w:b/>
          <w:bCs/>
          <w:i/>
          <w:iCs/>
          <w:lang w:eastAsia="ja-JP"/>
        </w:rPr>
        <w:t xml:space="preserve"> RedCap-specific CORESET for CSS sets of OSI, paging, PEI, and other broadcast information</w:t>
      </w:r>
      <w:r w:rsidR="00A62B3D">
        <w:rPr>
          <w:rFonts w:ascii="Times New Roman" w:hAnsi="Times New Roman" w:cs="Times New Roman"/>
          <w:b/>
          <w:bCs/>
          <w:i/>
          <w:iCs/>
          <w:lang w:eastAsia="ja-JP"/>
        </w:rPr>
        <w:t>.</w:t>
      </w:r>
    </w:p>
    <w:bookmarkEnd w:id="17"/>
    <w:p w14:paraId="1EA8882B" w14:textId="2E270DA2" w:rsidR="00A62B3D" w:rsidRDefault="00A62B3D" w:rsidP="00A62B3D">
      <w:pPr>
        <w:jc w:val="both"/>
        <w:rPr>
          <w:rFonts w:ascii="Times New Roman" w:eastAsia="MS Mincho" w:hAnsi="Times New Roman" w:cs="Times New Roman"/>
          <w:b/>
          <w:bCs/>
          <w:i/>
          <w:iCs/>
          <w:lang w:val="en-GB" w:eastAsia="ja-JP"/>
        </w:rPr>
      </w:pPr>
    </w:p>
    <w:p w14:paraId="2B42C337" w14:textId="69346291" w:rsidR="00A62B3D" w:rsidRDefault="00946337" w:rsidP="00A62B3D">
      <w:pPr>
        <w:jc w:val="both"/>
        <w:rPr>
          <w:rFonts w:ascii="Times New Roman" w:eastAsia="MS Mincho" w:hAnsi="Times New Roman" w:cs="Times New Roman"/>
          <w:b/>
          <w:bCs/>
          <w:i/>
          <w:iCs/>
          <w:lang w:val="en-GB" w:eastAsia="ja-JP"/>
        </w:rPr>
      </w:pPr>
      <w:bookmarkStart w:id="18" w:name="O7"/>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7</w:t>
      </w:r>
      <w:r>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w:t>
      </w:r>
      <w:r w:rsidR="00D056DE" w:rsidRPr="00D056DE">
        <w:rPr>
          <w:rFonts w:ascii="Times New Roman" w:hAnsi="Times New Roman" w:cs="Times New Roman"/>
          <w:b/>
          <w:bCs/>
          <w:i/>
          <w:iCs/>
          <w:lang w:eastAsia="ja-JP"/>
        </w:rPr>
        <w:t xml:space="preserve">If </w:t>
      </w:r>
      <w:r w:rsidRPr="00D056DE">
        <w:rPr>
          <w:rFonts w:ascii="Times New Roman" w:hAnsi="Times New Roman" w:cs="Times New Roman"/>
          <w:b/>
          <w:bCs/>
          <w:i/>
          <w:iCs/>
          <w:lang w:eastAsia="ja-JP"/>
        </w:rPr>
        <w:t>RedCap and non-RedCap UE</w:t>
      </w:r>
      <w:r w:rsidR="00231956">
        <w:rPr>
          <w:rFonts w:ascii="Times New Roman" w:hAnsi="Times New Roman" w:cs="Times New Roman"/>
          <w:b/>
          <w:bCs/>
          <w:i/>
          <w:iCs/>
          <w:lang w:eastAsia="ja-JP"/>
        </w:rPr>
        <w:t>s</w:t>
      </w:r>
      <w:r w:rsidRPr="00D056DE">
        <w:rPr>
          <w:rFonts w:ascii="Times New Roman" w:hAnsi="Times New Roman" w:cs="Times New Roman"/>
          <w:b/>
          <w:bCs/>
          <w:i/>
          <w:iCs/>
          <w:lang w:eastAsia="ja-JP"/>
        </w:rPr>
        <w:t xml:space="preserve"> share a CSS set </w:t>
      </w:r>
      <w:r w:rsidR="00DA25C3" w:rsidRPr="00D056DE">
        <w:rPr>
          <w:rFonts w:ascii="Times New Roman" w:hAnsi="Times New Roman" w:cs="Times New Roman"/>
          <w:b/>
          <w:bCs/>
          <w:i/>
          <w:iCs/>
          <w:lang w:eastAsia="ja-JP"/>
        </w:rPr>
        <w:t>configuration</w:t>
      </w:r>
      <w:r w:rsidR="00D056DE" w:rsidRPr="00D056DE">
        <w:rPr>
          <w:rFonts w:ascii="Times New Roman" w:hAnsi="Times New Roman" w:cs="Times New Roman"/>
          <w:b/>
          <w:bCs/>
          <w:i/>
          <w:iCs/>
          <w:lang w:eastAsia="ja-JP"/>
        </w:rPr>
        <w:t xml:space="preserve"> when operating on</w:t>
      </w:r>
      <w:r w:rsidR="00DA25C3" w:rsidRPr="00D056DE">
        <w:rPr>
          <w:rFonts w:ascii="Times New Roman" w:hAnsi="Times New Roman" w:cs="Times New Roman"/>
          <w:b/>
          <w:bCs/>
          <w:i/>
          <w:iCs/>
          <w:lang w:eastAsia="ja-JP"/>
        </w:rPr>
        <w:t xml:space="preserve"> their initial DL BWPs</w:t>
      </w:r>
      <w:r w:rsidR="00B42759">
        <w:rPr>
          <w:rFonts w:ascii="Times New Roman" w:hAnsi="Times New Roman" w:cs="Times New Roman"/>
          <w:b/>
          <w:bCs/>
          <w:i/>
          <w:iCs/>
          <w:lang w:eastAsia="ja-JP"/>
        </w:rPr>
        <w:t xml:space="preserve"> </w:t>
      </w:r>
      <w:r w:rsidR="00B42759" w:rsidRPr="00D056DE">
        <w:rPr>
          <w:rFonts w:ascii="Times New Roman" w:hAnsi="Times New Roman" w:cs="Times New Roman"/>
          <w:b/>
          <w:bCs/>
          <w:i/>
          <w:iCs/>
          <w:lang w:eastAsia="ja-JP"/>
        </w:rPr>
        <w:t xml:space="preserve">with </w:t>
      </w:r>
      <w:r w:rsidR="00B42759">
        <w:rPr>
          <w:rFonts w:ascii="Times New Roman" w:hAnsi="Times New Roman" w:cs="Times New Roman"/>
          <w:b/>
          <w:bCs/>
          <w:i/>
          <w:iCs/>
          <w:lang w:eastAsia="ja-JP"/>
        </w:rPr>
        <w:t xml:space="preserve">the </w:t>
      </w:r>
      <w:r w:rsidR="00B42759" w:rsidRPr="00D056DE">
        <w:rPr>
          <w:rFonts w:ascii="Times New Roman" w:hAnsi="Times New Roman" w:cs="Times New Roman"/>
          <w:b/>
          <w:bCs/>
          <w:i/>
          <w:iCs/>
          <w:lang w:eastAsia="ja-JP"/>
        </w:rPr>
        <w:t>same or different locationAndBandwidth</w:t>
      </w:r>
      <w:r w:rsidRPr="00D056DE">
        <w:rPr>
          <w:rFonts w:ascii="Times New Roman" w:hAnsi="Times New Roman" w:cs="Times New Roman"/>
          <w:b/>
          <w:bCs/>
          <w:i/>
          <w:iCs/>
          <w:lang w:eastAsia="ja-JP"/>
        </w:rPr>
        <w:t xml:space="preserve">, the time/frequency resource configuration for </w:t>
      </w:r>
      <w:r w:rsidR="009F78B6" w:rsidRPr="00D056DE">
        <w:rPr>
          <w:rFonts w:ascii="Times New Roman" w:hAnsi="Times New Roman" w:cs="Times New Roman"/>
          <w:b/>
          <w:bCs/>
          <w:i/>
          <w:iCs/>
          <w:lang w:eastAsia="ja-JP"/>
        </w:rPr>
        <w:t xml:space="preserve">the </w:t>
      </w:r>
      <w:r w:rsidRPr="00D056DE">
        <w:rPr>
          <w:rFonts w:ascii="Times New Roman" w:hAnsi="Times New Roman" w:cs="Times New Roman"/>
          <w:b/>
          <w:bCs/>
          <w:i/>
          <w:iCs/>
          <w:lang w:eastAsia="ja-JP"/>
        </w:rPr>
        <w:t>PDCCH</w:t>
      </w:r>
      <w:r w:rsidR="00B42759">
        <w:rPr>
          <w:rFonts w:ascii="Times New Roman" w:hAnsi="Times New Roman" w:cs="Times New Roman"/>
          <w:b/>
          <w:bCs/>
          <w:i/>
          <w:iCs/>
          <w:lang w:eastAsia="ja-JP"/>
        </w:rPr>
        <w:t>/</w:t>
      </w:r>
      <w:r w:rsidRPr="00D056DE">
        <w:rPr>
          <w:rFonts w:ascii="Times New Roman" w:hAnsi="Times New Roman" w:cs="Times New Roman"/>
          <w:b/>
          <w:bCs/>
          <w:i/>
          <w:iCs/>
          <w:lang w:eastAsia="ja-JP"/>
        </w:rPr>
        <w:t xml:space="preserve">PDSCH </w:t>
      </w:r>
      <w:r w:rsidR="009F78B6" w:rsidRPr="00D056DE">
        <w:rPr>
          <w:rFonts w:ascii="Times New Roman" w:hAnsi="Times New Roman" w:cs="Times New Roman"/>
          <w:b/>
          <w:bCs/>
          <w:i/>
          <w:iCs/>
          <w:lang w:eastAsia="ja-JP"/>
        </w:rPr>
        <w:t xml:space="preserve">associated with the shared CSS set </w:t>
      </w:r>
      <w:r w:rsidRPr="00D056DE">
        <w:rPr>
          <w:rFonts w:ascii="Times New Roman" w:hAnsi="Times New Roman" w:cs="Times New Roman"/>
          <w:b/>
          <w:bCs/>
          <w:i/>
          <w:iCs/>
          <w:lang w:eastAsia="ja-JP"/>
        </w:rPr>
        <w:t>should be the same</w:t>
      </w:r>
      <w:r w:rsidR="00B42759">
        <w:rPr>
          <w:rFonts w:ascii="Times New Roman" w:hAnsi="Times New Roman" w:cs="Times New Roman"/>
          <w:b/>
          <w:bCs/>
          <w:i/>
          <w:iCs/>
          <w:lang w:eastAsia="ja-JP"/>
        </w:rPr>
        <w:t xml:space="preserve"> regardless their initial BWP configurations</w:t>
      </w:r>
      <w:r w:rsidR="00D056DE" w:rsidRPr="00D056DE">
        <w:rPr>
          <w:rFonts w:ascii="Times New Roman" w:hAnsi="Times New Roman" w:cs="Times New Roman"/>
          <w:b/>
          <w:bCs/>
          <w:i/>
          <w:iCs/>
          <w:lang w:eastAsia="ja-JP"/>
        </w:rPr>
        <w:t>.</w:t>
      </w:r>
    </w:p>
    <w:p w14:paraId="3477DA3E" w14:textId="43998514" w:rsidR="004D05AA" w:rsidRDefault="00DA25C3" w:rsidP="00DA25C3">
      <w:pPr>
        <w:jc w:val="both"/>
        <w:rPr>
          <w:rFonts w:ascii="Times New Roman" w:eastAsia="MS Mincho" w:hAnsi="Times New Roman" w:cs="Times New Roman"/>
          <w:b/>
          <w:bCs/>
          <w:i/>
          <w:iCs/>
          <w:lang w:val="en-GB" w:eastAsia="ja-JP"/>
        </w:rPr>
      </w:pPr>
      <w:bookmarkStart w:id="19" w:name="P3"/>
      <w:bookmarkEnd w:id="18"/>
      <w:r w:rsidRPr="00AE0FCF">
        <w:rPr>
          <w:rFonts w:ascii="Times New Roman" w:eastAsia="MS Mincho" w:hAnsi="Times New Roman" w:cs="Times New Roman"/>
          <w:b/>
          <w:bCs/>
          <w:i/>
          <w:iCs/>
          <w:lang w:val="en-GB" w:eastAsia="ja-JP"/>
        </w:rPr>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sidR="0079693E">
        <w:rPr>
          <w:rFonts w:ascii="Times New Roman" w:eastAsia="MS Mincho" w:hAnsi="Times New Roman" w:cs="Times New Roman"/>
          <w:b/>
          <w:bCs/>
          <w:i/>
          <w:iCs/>
          <w:noProof/>
          <w:lang w:val="en-GB" w:eastAsia="ja-JP"/>
        </w:rPr>
        <w:t>3</w:t>
      </w:r>
      <w:r w:rsidRPr="00AE0FCF">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 xml:space="preserve">: When a RedCap UE monitors a CSS set on a RedCap-specific initial DL BWP and the CSS set is shared with non-RedCap UEs, </w:t>
      </w:r>
      <w:r w:rsidR="00D056DE">
        <w:rPr>
          <w:rFonts w:ascii="Times New Roman" w:eastAsia="MS Mincho" w:hAnsi="Times New Roman" w:cs="Times New Roman"/>
          <w:b/>
          <w:bCs/>
          <w:i/>
          <w:iCs/>
          <w:lang w:val="en-GB" w:eastAsia="ja-JP"/>
        </w:rPr>
        <w:t>the RedCap UE does not expect a different time/frequency resource configuration</w:t>
      </w:r>
      <w:r w:rsidR="00BA0B90">
        <w:rPr>
          <w:rFonts w:ascii="Times New Roman" w:eastAsia="MS Mincho" w:hAnsi="Times New Roman" w:cs="Times New Roman"/>
          <w:b/>
          <w:bCs/>
          <w:i/>
          <w:iCs/>
          <w:lang w:val="en-GB" w:eastAsia="ja-JP"/>
        </w:rPr>
        <w:t>s</w:t>
      </w:r>
      <w:r w:rsidR="00D056DE">
        <w:rPr>
          <w:rFonts w:ascii="Times New Roman" w:eastAsia="MS Mincho" w:hAnsi="Times New Roman" w:cs="Times New Roman"/>
          <w:b/>
          <w:bCs/>
          <w:i/>
          <w:iCs/>
          <w:lang w:val="en-GB" w:eastAsia="ja-JP"/>
        </w:rPr>
        <w:t xml:space="preserve"> for the PDCCH</w:t>
      </w:r>
      <w:r w:rsidR="00FD55BF">
        <w:rPr>
          <w:rFonts w:ascii="Times New Roman" w:eastAsia="MS Mincho" w:hAnsi="Times New Roman" w:cs="Times New Roman"/>
          <w:b/>
          <w:bCs/>
          <w:i/>
          <w:iCs/>
          <w:lang w:val="en-GB" w:eastAsia="ja-JP"/>
        </w:rPr>
        <w:t>/</w:t>
      </w:r>
      <w:r w:rsidR="00D056DE">
        <w:rPr>
          <w:rFonts w:ascii="Times New Roman" w:eastAsia="MS Mincho" w:hAnsi="Times New Roman" w:cs="Times New Roman"/>
          <w:b/>
          <w:bCs/>
          <w:i/>
          <w:iCs/>
          <w:lang w:val="en-GB" w:eastAsia="ja-JP"/>
        </w:rPr>
        <w:t xml:space="preserve"> PDSCH associated with the shared CSS set.</w:t>
      </w:r>
    </w:p>
    <w:bookmarkEnd w:id="19"/>
    <w:p w14:paraId="62439008" w14:textId="54F97ED6" w:rsidR="00BA0B90" w:rsidRDefault="00BA0B90" w:rsidP="00DA25C3">
      <w:pPr>
        <w:jc w:val="both"/>
        <w:rPr>
          <w:rFonts w:ascii="Times New Roman" w:eastAsia="MS Mincho" w:hAnsi="Times New Roman" w:cs="Times New Roman"/>
          <w:b/>
          <w:bCs/>
          <w:i/>
          <w:iCs/>
          <w:lang w:val="en-GB" w:eastAsia="ja-JP"/>
        </w:rPr>
      </w:pPr>
    </w:p>
    <w:p w14:paraId="0283C238" w14:textId="6DF4544D" w:rsidR="00BA0B90" w:rsidRPr="004D05AA" w:rsidRDefault="00BA0B90" w:rsidP="00DA25C3">
      <w:pPr>
        <w:jc w:val="both"/>
        <w:rPr>
          <w:rFonts w:ascii="Times New Roman" w:eastAsia="MS Mincho" w:hAnsi="Times New Roman" w:cs="Times New Roman"/>
          <w:b/>
          <w:bCs/>
          <w:i/>
          <w:iCs/>
          <w:lang w:val="en-GB" w:eastAsia="ja-JP"/>
        </w:rPr>
      </w:pPr>
      <w:bookmarkStart w:id="20" w:name="P4"/>
      <w:r w:rsidRPr="00AE0FCF">
        <w:rPr>
          <w:rFonts w:ascii="Times New Roman" w:eastAsia="MS Mincho" w:hAnsi="Times New Roman" w:cs="Times New Roman"/>
          <w:b/>
          <w:bCs/>
          <w:i/>
          <w:iCs/>
          <w:lang w:val="en-GB" w:eastAsia="ja-JP"/>
        </w:rPr>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sidR="0079693E">
        <w:rPr>
          <w:rFonts w:ascii="Times New Roman" w:eastAsia="MS Mincho" w:hAnsi="Times New Roman" w:cs="Times New Roman"/>
          <w:b/>
          <w:bCs/>
          <w:i/>
          <w:iCs/>
          <w:noProof/>
          <w:lang w:val="en-GB" w:eastAsia="ja-JP"/>
        </w:rPr>
        <w:t>4</w:t>
      </w:r>
      <w:r w:rsidRPr="00AE0FCF">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Include the observations and proposals</w:t>
      </w:r>
      <w:r w:rsidR="0079693E">
        <w:rPr>
          <w:rFonts w:ascii="Times New Roman" w:eastAsia="MS Mincho" w:hAnsi="Times New Roman" w:cs="Times New Roman"/>
          <w:b/>
          <w:bCs/>
          <w:i/>
          <w:iCs/>
          <w:lang w:val="en-GB" w:eastAsia="ja-JP"/>
        </w:rPr>
        <w:t xml:space="preserve"> of this contribution </w:t>
      </w:r>
      <w:r>
        <w:rPr>
          <w:rFonts w:ascii="Times New Roman" w:eastAsia="MS Mincho" w:hAnsi="Times New Roman" w:cs="Times New Roman"/>
          <w:b/>
          <w:bCs/>
          <w:i/>
          <w:iCs/>
          <w:lang w:val="en-GB" w:eastAsia="ja-JP"/>
        </w:rPr>
        <w:t xml:space="preserve">in the LS to RAN2, and ask RAN2 to </w:t>
      </w:r>
      <w:r w:rsidR="00803AAB">
        <w:rPr>
          <w:rFonts w:ascii="Times New Roman" w:eastAsia="MS Mincho" w:hAnsi="Times New Roman" w:cs="Times New Roman"/>
          <w:b/>
          <w:bCs/>
          <w:i/>
          <w:iCs/>
          <w:lang w:val="en-GB" w:eastAsia="ja-JP"/>
        </w:rPr>
        <w:t xml:space="preserve">specify necessary rules to ensure </w:t>
      </w:r>
      <w:r>
        <w:rPr>
          <w:rFonts w:ascii="Times New Roman" w:eastAsia="MS Mincho" w:hAnsi="Times New Roman" w:cs="Times New Roman"/>
          <w:b/>
          <w:bCs/>
          <w:i/>
          <w:iCs/>
          <w:lang w:val="en-GB" w:eastAsia="ja-JP"/>
        </w:rPr>
        <w:t>the consistency of signalling/parameters for RedCap-specific initial DL BWP configurations.</w:t>
      </w:r>
    </w:p>
    <w:bookmarkEnd w:id="20"/>
    <w:p w14:paraId="0FC434A8" w14:textId="14C31C2D" w:rsidR="004D05AA" w:rsidRDefault="004D05AA" w:rsidP="004D05AA">
      <w:pPr>
        <w:jc w:val="both"/>
        <w:rPr>
          <w:rFonts w:ascii="Times New Roman" w:eastAsia="MS Mincho" w:hAnsi="Times New Roman" w:cs="Times New Roman"/>
          <w:b/>
          <w:bCs/>
          <w:i/>
          <w:iCs/>
          <w:lang w:val="en-GB" w:eastAsia="ja-JP"/>
        </w:rPr>
      </w:pPr>
    </w:p>
    <w:p w14:paraId="252943E0" w14:textId="301D32DF" w:rsidR="007F45A1" w:rsidRDefault="007C0C8E" w:rsidP="00C8503F">
      <w:pPr>
        <w:pStyle w:val="Heading1"/>
        <w:numPr>
          <w:ilvl w:val="0"/>
          <w:numId w:val="5"/>
        </w:numPr>
        <w:spacing w:after="120"/>
        <w:ind w:left="418" w:hanging="418"/>
        <w:rPr>
          <w:rFonts w:ascii="Times New Roman" w:hAnsi="Times New Roman" w:cs="Times New Roman"/>
          <w:b/>
          <w:sz w:val="28"/>
          <w:szCs w:val="28"/>
          <w:lang w:eastAsia="ja-JP"/>
        </w:rPr>
      </w:pPr>
      <w:r>
        <w:rPr>
          <w:rFonts w:ascii="Times New Roman" w:hAnsi="Times New Roman" w:cs="Times New Roman"/>
          <w:b/>
          <w:sz w:val="28"/>
          <w:szCs w:val="28"/>
          <w:lang w:eastAsia="ja-JP"/>
        </w:rPr>
        <w:t xml:space="preserve">Restrictions on </w:t>
      </w:r>
      <w:r w:rsidR="007F45A1">
        <w:rPr>
          <w:rFonts w:ascii="Times New Roman" w:hAnsi="Times New Roman" w:cs="Times New Roman"/>
          <w:b/>
          <w:sz w:val="28"/>
          <w:szCs w:val="28"/>
          <w:lang w:eastAsia="ja-JP"/>
        </w:rPr>
        <w:t xml:space="preserve">SDT </w:t>
      </w:r>
      <w:r>
        <w:rPr>
          <w:rFonts w:ascii="Times New Roman" w:hAnsi="Times New Roman" w:cs="Times New Roman"/>
          <w:b/>
          <w:sz w:val="28"/>
          <w:szCs w:val="28"/>
          <w:lang w:eastAsia="ja-JP"/>
        </w:rPr>
        <w:t>Configuration</w:t>
      </w:r>
      <w:r w:rsidR="00FC5E58">
        <w:rPr>
          <w:rFonts w:ascii="Times New Roman" w:hAnsi="Times New Roman" w:cs="Times New Roman"/>
          <w:b/>
          <w:sz w:val="28"/>
          <w:szCs w:val="28"/>
          <w:lang w:eastAsia="ja-JP"/>
        </w:rPr>
        <w:t>s</w:t>
      </w:r>
      <w:r>
        <w:rPr>
          <w:rFonts w:ascii="Times New Roman" w:hAnsi="Times New Roman" w:cs="Times New Roman"/>
          <w:b/>
          <w:sz w:val="28"/>
          <w:szCs w:val="28"/>
          <w:lang w:eastAsia="ja-JP"/>
        </w:rPr>
        <w:t xml:space="preserve"> for </w:t>
      </w:r>
      <w:r w:rsidR="007F45A1">
        <w:rPr>
          <w:rFonts w:ascii="Times New Roman" w:hAnsi="Times New Roman" w:cs="Times New Roman"/>
          <w:b/>
          <w:sz w:val="28"/>
          <w:szCs w:val="28"/>
          <w:lang w:eastAsia="ja-JP"/>
        </w:rPr>
        <w:t>RedCap UE</w:t>
      </w:r>
    </w:p>
    <w:p w14:paraId="0C047FEC" w14:textId="1B9F6C95" w:rsidR="00CC1AEF" w:rsidRPr="00CC1AEF" w:rsidRDefault="00CC1AEF" w:rsidP="003659A8">
      <w:pPr>
        <w:overflowPunct w:val="0"/>
        <w:autoSpaceDE w:val="0"/>
        <w:autoSpaceDN w:val="0"/>
        <w:adjustRightInd w:val="0"/>
        <w:spacing w:after="180"/>
        <w:jc w:val="both"/>
        <w:textAlignment w:val="baseline"/>
        <w:rPr>
          <w:rFonts w:ascii="Times New Roman" w:hAnsi="Times New Roman" w:cs="Times New Roman"/>
          <w:lang w:eastAsia="ja-JP"/>
        </w:rPr>
      </w:pPr>
      <w:r>
        <w:rPr>
          <w:rFonts w:ascii="Times New Roman" w:hAnsi="Times New Roman" w:cs="Times New Roman"/>
          <w:lang w:eastAsia="ja-JP"/>
        </w:rPr>
        <w:t xml:space="preserve">NR </w:t>
      </w:r>
      <w:r w:rsidRPr="00CC1AEF">
        <w:rPr>
          <w:rFonts w:ascii="Times New Roman" w:hAnsi="Times New Roman" w:cs="Times New Roman"/>
          <w:lang w:eastAsia="ja-JP"/>
        </w:rPr>
        <w:t xml:space="preserve">UEs with infrequent data transmission are generally maintained by the </w:t>
      </w:r>
      <w:r w:rsidR="00AF1758">
        <w:rPr>
          <w:rFonts w:ascii="Times New Roman" w:hAnsi="Times New Roman" w:cs="Times New Roman"/>
          <w:lang w:eastAsia="ja-JP"/>
        </w:rPr>
        <w:t>NW</w:t>
      </w:r>
      <w:r w:rsidRPr="00CC1AEF">
        <w:rPr>
          <w:rFonts w:ascii="Times New Roman" w:hAnsi="Times New Roman" w:cs="Times New Roman"/>
          <w:lang w:eastAsia="ja-JP"/>
        </w:rPr>
        <w:t xml:space="preserve"> in RRC_INACTIVE state. </w:t>
      </w:r>
      <w:r>
        <w:rPr>
          <w:rFonts w:ascii="Times New Roman" w:hAnsi="Times New Roman" w:cs="Times New Roman"/>
          <w:lang w:eastAsia="ja-JP"/>
        </w:rPr>
        <w:t>Nevertheless, s</w:t>
      </w:r>
      <w:r w:rsidRPr="00CC1AEF">
        <w:rPr>
          <w:rFonts w:ascii="Times New Roman" w:hAnsi="Times New Roman" w:cs="Times New Roman"/>
          <w:lang w:eastAsia="ja-JP"/>
        </w:rPr>
        <w:t xml:space="preserve">ignalling overhead from INACTIVE state UEs for small data packets is a general problem and will become a critical issue with more UEs in </w:t>
      </w:r>
      <w:r w:rsidR="00AF1758">
        <w:rPr>
          <w:rFonts w:ascii="Times New Roman" w:hAnsi="Times New Roman" w:cs="Times New Roman"/>
          <w:lang w:eastAsia="ja-JP"/>
        </w:rPr>
        <w:t xml:space="preserve">a </w:t>
      </w:r>
      <w:r w:rsidRPr="00CC1AEF">
        <w:rPr>
          <w:rFonts w:ascii="Times New Roman" w:hAnsi="Times New Roman" w:cs="Times New Roman"/>
          <w:lang w:eastAsia="ja-JP"/>
        </w:rPr>
        <w:t>NR</w:t>
      </w:r>
      <w:r w:rsidR="00AF1758">
        <w:rPr>
          <w:rFonts w:ascii="Times New Roman" w:hAnsi="Times New Roman" w:cs="Times New Roman"/>
          <w:lang w:eastAsia="ja-JP"/>
        </w:rPr>
        <w:t xml:space="preserve"> NW</w:t>
      </w:r>
      <w:r>
        <w:rPr>
          <w:rFonts w:ascii="Times New Roman" w:hAnsi="Times New Roman" w:cs="Times New Roman"/>
          <w:lang w:eastAsia="ja-JP"/>
        </w:rPr>
        <w:t>,</w:t>
      </w:r>
      <w:r w:rsidRPr="00CC1AEF">
        <w:rPr>
          <w:rFonts w:ascii="Times New Roman" w:hAnsi="Times New Roman" w:cs="Times New Roman"/>
          <w:lang w:eastAsia="ja-JP"/>
        </w:rPr>
        <w:t xml:space="preserve"> not only for network performance and efficiency but also for the UE battery performance. </w:t>
      </w:r>
      <w:r>
        <w:rPr>
          <w:rFonts w:ascii="Times New Roman" w:hAnsi="Times New Roman" w:cs="Times New Roman"/>
          <w:lang w:eastAsia="ja-JP"/>
        </w:rPr>
        <w:t>Therefore</w:t>
      </w:r>
      <w:r w:rsidRPr="00CC1AEF">
        <w:rPr>
          <w:rFonts w:ascii="Times New Roman" w:hAnsi="Times New Roman" w:cs="Times New Roman"/>
          <w:lang w:eastAsia="ja-JP"/>
        </w:rPr>
        <w:t xml:space="preserve">, </w:t>
      </w:r>
      <w:r>
        <w:rPr>
          <w:rFonts w:ascii="Times New Roman" w:hAnsi="Times New Roman" w:cs="Times New Roman"/>
          <w:lang w:eastAsia="ja-JP"/>
        </w:rPr>
        <w:t xml:space="preserve">both RedCap and non-RedCap </w:t>
      </w:r>
      <w:r w:rsidRPr="00CC1AEF">
        <w:rPr>
          <w:rFonts w:ascii="Times New Roman" w:hAnsi="Times New Roman" w:cs="Times New Roman"/>
          <w:lang w:eastAsia="ja-JP"/>
        </w:rPr>
        <w:t>device</w:t>
      </w:r>
      <w:r>
        <w:rPr>
          <w:rFonts w:ascii="Times New Roman" w:hAnsi="Times New Roman" w:cs="Times New Roman"/>
          <w:lang w:eastAsia="ja-JP"/>
        </w:rPr>
        <w:t>s</w:t>
      </w:r>
      <w:r w:rsidRPr="00CC1AEF">
        <w:rPr>
          <w:rFonts w:ascii="Times New Roman" w:hAnsi="Times New Roman" w:cs="Times New Roman"/>
          <w:lang w:eastAsia="ja-JP"/>
        </w:rPr>
        <w:t xml:space="preserve"> </w:t>
      </w:r>
      <w:r>
        <w:rPr>
          <w:rFonts w:ascii="Times New Roman" w:hAnsi="Times New Roman" w:cs="Times New Roman"/>
          <w:lang w:eastAsia="ja-JP"/>
        </w:rPr>
        <w:t xml:space="preserve">with </w:t>
      </w:r>
      <w:r w:rsidRPr="00CC1AEF">
        <w:rPr>
          <w:rFonts w:ascii="Times New Roman" w:hAnsi="Times New Roman" w:cs="Times New Roman"/>
          <w:lang w:eastAsia="ja-JP"/>
        </w:rPr>
        <w:t xml:space="preserve">intermittent small data packets in </w:t>
      </w:r>
      <w:r>
        <w:rPr>
          <w:rFonts w:ascii="Times New Roman" w:hAnsi="Times New Roman" w:cs="Times New Roman"/>
          <w:lang w:eastAsia="ja-JP"/>
        </w:rPr>
        <w:t>RRC_</w:t>
      </w:r>
      <w:r w:rsidRPr="00CC1AEF">
        <w:rPr>
          <w:rFonts w:ascii="Times New Roman" w:hAnsi="Times New Roman" w:cs="Times New Roman"/>
          <w:lang w:eastAsia="ja-JP"/>
        </w:rPr>
        <w:t xml:space="preserve">INACTIVE state will benefit from enabling </w:t>
      </w:r>
      <w:r>
        <w:rPr>
          <w:rFonts w:ascii="Times New Roman" w:hAnsi="Times New Roman" w:cs="Times New Roman"/>
          <w:lang w:eastAsia="ja-JP"/>
        </w:rPr>
        <w:t xml:space="preserve">RA-SDT and/or CG-SDT in their initial </w:t>
      </w:r>
      <w:r w:rsidR="00AF1758">
        <w:rPr>
          <w:rFonts w:ascii="Times New Roman" w:hAnsi="Times New Roman" w:cs="Times New Roman"/>
          <w:lang w:eastAsia="ja-JP"/>
        </w:rPr>
        <w:t>DL and UL BWPs</w:t>
      </w:r>
      <w:r w:rsidRPr="00CC1AEF">
        <w:rPr>
          <w:rFonts w:ascii="Times New Roman" w:hAnsi="Times New Roman" w:cs="Times New Roman"/>
          <w:lang w:eastAsia="ja-JP"/>
        </w:rPr>
        <w:t xml:space="preserve">. </w:t>
      </w:r>
    </w:p>
    <w:p w14:paraId="4DACC952" w14:textId="51B5175A" w:rsidR="007F45A1" w:rsidRPr="00AF1758" w:rsidRDefault="00AF1758" w:rsidP="003659A8">
      <w:pPr>
        <w:jc w:val="both"/>
        <w:rPr>
          <w:rFonts w:ascii="Times New Roman" w:hAnsi="Times New Roman" w:cs="Times New Roman"/>
          <w:lang w:eastAsia="ja-JP"/>
        </w:rPr>
      </w:pPr>
      <w:r w:rsidRPr="00AF1758">
        <w:rPr>
          <w:rFonts w:ascii="Times New Roman" w:hAnsi="Times New Roman" w:cs="Times New Roman"/>
          <w:lang w:eastAsia="ja-JP"/>
        </w:rPr>
        <w:t xml:space="preserve">According to </w:t>
      </w:r>
      <w:r>
        <w:rPr>
          <w:rFonts w:ascii="Times New Roman" w:hAnsi="Times New Roman" w:cs="Times New Roman"/>
          <w:lang w:eastAsia="ja-JP"/>
        </w:rPr>
        <w:t xml:space="preserve">specifications for CG-SDT procedures [2, 4], </w:t>
      </w:r>
      <w:r w:rsidR="003659A8">
        <w:rPr>
          <w:rFonts w:ascii="Times New Roman" w:hAnsi="Times New Roman" w:cs="Times New Roman"/>
          <w:lang w:eastAsia="ja-JP"/>
        </w:rPr>
        <w:t xml:space="preserve">a </w:t>
      </w:r>
      <w:r>
        <w:rPr>
          <w:rFonts w:ascii="Times New Roman" w:hAnsi="Times New Roman" w:cs="Times New Roman"/>
          <w:lang w:eastAsia="ja-JP"/>
        </w:rPr>
        <w:t xml:space="preserve">UE (RedCap and non-RedCap) </w:t>
      </w:r>
      <w:r w:rsidR="003659A8">
        <w:rPr>
          <w:rFonts w:ascii="Times New Roman" w:hAnsi="Times New Roman" w:cs="Times New Roman"/>
          <w:lang w:eastAsia="ja-JP"/>
        </w:rPr>
        <w:t xml:space="preserve">is required </w:t>
      </w:r>
      <w:r>
        <w:rPr>
          <w:rFonts w:ascii="Times New Roman" w:hAnsi="Times New Roman" w:cs="Times New Roman"/>
          <w:lang w:eastAsia="ja-JP"/>
        </w:rPr>
        <w:t>to measure SS-RSRP to select the CG-PUSCH resources associated with a suitable SS</w:t>
      </w:r>
      <w:r w:rsidR="003659A8">
        <w:rPr>
          <w:rFonts w:ascii="Times New Roman" w:hAnsi="Times New Roman" w:cs="Times New Roman"/>
          <w:lang w:eastAsia="ja-JP"/>
        </w:rPr>
        <w:t>B</w:t>
      </w:r>
      <w:r>
        <w:rPr>
          <w:rFonts w:ascii="Times New Roman" w:hAnsi="Times New Roman" w:cs="Times New Roman"/>
          <w:lang w:eastAsia="ja-JP"/>
        </w:rPr>
        <w:t xml:space="preserve"> </w:t>
      </w:r>
      <w:r w:rsidR="003659A8">
        <w:rPr>
          <w:rFonts w:ascii="Times New Roman" w:hAnsi="Times New Roman" w:cs="Times New Roman"/>
          <w:lang w:eastAsia="ja-JP"/>
        </w:rPr>
        <w:t xml:space="preserve">for initial and subsequent new transmissions of CG-SDT. Moreover, a UE (RedCap and non-RedCap) performing CG-SDT </w:t>
      </w:r>
      <w:r w:rsidR="009622FA">
        <w:rPr>
          <w:rFonts w:ascii="Times New Roman" w:hAnsi="Times New Roman" w:cs="Times New Roman"/>
          <w:lang w:eastAsia="ja-JP"/>
        </w:rPr>
        <w:t xml:space="preserve">or RA-SDT </w:t>
      </w:r>
      <w:r w:rsidR="003659A8">
        <w:rPr>
          <w:rFonts w:ascii="Times New Roman" w:hAnsi="Times New Roman" w:cs="Times New Roman"/>
          <w:lang w:eastAsia="ja-JP"/>
        </w:rPr>
        <w:t xml:space="preserve">is required to monitor SI </w:t>
      </w:r>
      <w:r w:rsidR="009622FA">
        <w:rPr>
          <w:rFonts w:ascii="Times New Roman" w:hAnsi="Times New Roman" w:cs="Times New Roman"/>
          <w:lang w:eastAsia="ja-JP"/>
        </w:rPr>
        <w:t>change indication in any paging occasion at least once per modification period per the agreements of RAN2 [2]</w:t>
      </w:r>
      <w:r w:rsidR="003D5BA2">
        <w:rPr>
          <w:rFonts w:ascii="Times New Roman" w:hAnsi="Times New Roman" w:cs="Times New Roman"/>
          <w:lang w:eastAsia="ja-JP"/>
        </w:rPr>
        <w:t xml:space="preserve">. </w:t>
      </w:r>
      <w:bookmarkStart w:id="21" w:name="_Hlk127478541"/>
      <w:r w:rsidR="003D5BA2">
        <w:rPr>
          <w:rFonts w:ascii="Times New Roman" w:hAnsi="Times New Roman" w:cs="Times New Roman"/>
          <w:lang w:eastAsia="ja-JP"/>
        </w:rPr>
        <w:t xml:space="preserve">When the RedCap-specific initial DL BWP does not include </w:t>
      </w:r>
      <w:r w:rsidR="006B39D8">
        <w:rPr>
          <w:rFonts w:ascii="Times New Roman" w:hAnsi="Times New Roman" w:cs="Times New Roman"/>
          <w:lang w:eastAsia="ja-JP"/>
        </w:rPr>
        <w:t xml:space="preserve">the </w:t>
      </w:r>
      <w:r w:rsidR="003D5BA2">
        <w:rPr>
          <w:rFonts w:ascii="Times New Roman" w:hAnsi="Times New Roman" w:cs="Times New Roman"/>
          <w:lang w:eastAsia="ja-JP"/>
        </w:rPr>
        <w:t xml:space="preserve">SSB associated with CG-SDT configuration, </w:t>
      </w:r>
      <w:r w:rsidR="006B39D8">
        <w:rPr>
          <w:rFonts w:ascii="Times New Roman" w:hAnsi="Times New Roman" w:cs="Times New Roman"/>
          <w:lang w:eastAsia="ja-JP"/>
        </w:rPr>
        <w:t xml:space="preserve">it would be challenging or even impossible for </w:t>
      </w:r>
      <w:r w:rsidR="003D5BA2">
        <w:rPr>
          <w:rFonts w:ascii="Times New Roman" w:hAnsi="Times New Roman" w:cs="Times New Roman"/>
          <w:lang w:eastAsia="ja-JP"/>
        </w:rPr>
        <w:t>a RedCap UE to support CG-SDT transmission</w:t>
      </w:r>
      <w:r w:rsidR="006B39D8">
        <w:rPr>
          <w:rFonts w:ascii="Times New Roman" w:hAnsi="Times New Roman" w:cs="Times New Roman"/>
          <w:lang w:eastAsia="ja-JP"/>
        </w:rPr>
        <w:t>,</w:t>
      </w:r>
      <w:bookmarkEnd w:id="21"/>
      <w:r w:rsidR="006B39D8">
        <w:rPr>
          <w:rFonts w:ascii="Times New Roman" w:hAnsi="Times New Roman" w:cs="Times New Roman"/>
          <w:lang w:eastAsia="ja-JP"/>
        </w:rPr>
        <w:t xml:space="preserve"> especially for </w:t>
      </w:r>
      <w:r w:rsidR="003D5BA2">
        <w:rPr>
          <w:rFonts w:ascii="Times New Roman" w:hAnsi="Times New Roman" w:cs="Times New Roman"/>
          <w:lang w:eastAsia="ja-JP"/>
        </w:rPr>
        <w:t>short configuration period</w:t>
      </w:r>
      <w:r w:rsidR="006B39D8">
        <w:rPr>
          <w:rFonts w:ascii="Times New Roman" w:hAnsi="Times New Roman" w:cs="Times New Roman"/>
          <w:lang w:eastAsia="ja-JP"/>
        </w:rPr>
        <w:t>s of CG-PUSCH (e.g., T</w:t>
      </w:r>
      <w:r w:rsidR="006B39D8" w:rsidRPr="006B39D8">
        <w:rPr>
          <w:rFonts w:ascii="Times New Roman" w:hAnsi="Times New Roman" w:cs="Times New Roman"/>
          <w:vertAlign w:val="subscript"/>
          <w:lang w:eastAsia="ja-JP"/>
        </w:rPr>
        <w:t>cg</w:t>
      </w:r>
      <w:r w:rsidR="006B39D8">
        <w:rPr>
          <w:rFonts w:ascii="Times New Roman" w:hAnsi="Times New Roman" w:cs="Times New Roman"/>
          <w:vertAlign w:val="subscript"/>
          <w:lang w:eastAsia="ja-JP"/>
        </w:rPr>
        <w:t xml:space="preserve"> </w:t>
      </w:r>
      <w:r w:rsidR="006B39D8">
        <w:rPr>
          <w:rFonts w:ascii="Times New Roman" w:hAnsi="Times New Roman" w:cs="Times New Roman"/>
          <w:lang w:eastAsia="ja-JP"/>
        </w:rPr>
        <w:t>= 5, 8, 10 ms) [1]</w:t>
      </w:r>
      <w:r w:rsidR="004749D1">
        <w:rPr>
          <w:rFonts w:ascii="Times New Roman" w:hAnsi="Times New Roman" w:cs="Times New Roman"/>
          <w:lang w:eastAsia="ja-JP"/>
        </w:rPr>
        <w:t xml:space="preserve">. Although SI updates do not happen frequently, monitoring paging PDCCH and re-acquiring SI outside the RedCap-specific initial DL BWP will </w:t>
      </w:r>
      <w:bookmarkStart w:id="22" w:name="_Hlk127479797"/>
      <w:r w:rsidR="004749D1">
        <w:rPr>
          <w:rFonts w:ascii="Times New Roman" w:hAnsi="Times New Roman" w:cs="Times New Roman"/>
          <w:lang w:eastAsia="ja-JP"/>
        </w:rPr>
        <w:t>interrupt an ongoing SDT procedure and increase the complexity of RedCap UE.</w:t>
      </w:r>
      <w:bookmarkEnd w:id="22"/>
    </w:p>
    <w:p w14:paraId="350B5D31" w14:textId="0485ACE7" w:rsidR="007F45A1" w:rsidRDefault="007F45A1" w:rsidP="007F45A1">
      <w:pPr>
        <w:rPr>
          <w:lang w:eastAsia="ja-JP"/>
        </w:rPr>
      </w:pPr>
    </w:p>
    <w:p w14:paraId="1746C9BA" w14:textId="57262656" w:rsidR="006B39D8" w:rsidRDefault="006B39D8" w:rsidP="007F45A1">
      <w:pPr>
        <w:rPr>
          <w:rFonts w:ascii="Times New Roman" w:hAnsi="Times New Roman" w:cs="Times New Roman"/>
          <w:i/>
          <w:iCs/>
          <w:lang w:eastAsia="ja-JP"/>
        </w:rPr>
      </w:pPr>
      <w:bookmarkStart w:id="23" w:name="O8"/>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8</w:t>
      </w:r>
      <w:r>
        <w:rPr>
          <w:rFonts w:ascii="Times New Roman" w:eastAsia="MS Mincho" w:hAnsi="Times New Roman" w:cs="Times New Roman"/>
          <w:b/>
          <w:bCs/>
          <w:i/>
          <w:iCs/>
          <w:lang w:val="en-GB" w:eastAsia="ja-JP"/>
        </w:rPr>
        <w:fldChar w:fldCharType="end"/>
      </w:r>
      <w:r w:rsidRPr="009622FA">
        <w:rPr>
          <w:rFonts w:ascii="Times New Roman" w:eastAsia="MS Mincho" w:hAnsi="Times New Roman" w:cs="Times New Roman"/>
          <w:b/>
          <w:bCs/>
          <w:i/>
          <w:iCs/>
          <w:lang w:val="en-GB" w:eastAsia="ja-JP"/>
        </w:rPr>
        <w:t xml:space="preserve">:  </w:t>
      </w:r>
      <w:r w:rsidRPr="009622FA">
        <w:rPr>
          <w:rFonts w:ascii="Times New Roman" w:hAnsi="Times New Roman" w:cs="Times New Roman"/>
          <w:b/>
          <w:bCs/>
          <w:i/>
          <w:iCs/>
          <w:lang w:eastAsia="ja-JP"/>
        </w:rPr>
        <w:t>When the RedCap-specific initial DL BWP does not include the SSB associated with CG-</w:t>
      </w:r>
      <w:r w:rsidR="00E37D38">
        <w:rPr>
          <w:rFonts w:ascii="Times New Roman" w:hAnsi="Times New Roman" w:cs="Times New Roman"/>
          <w:b/>
          <w:bCs/>
          <w:i/>
          <w:iCs/>
          <w:lang w:eastAsia="ja-JP"/>
        </w:rPr>
        <w:t>PUSCH</w:t>
      </w:r>
      <w:r w:rsidRPr="009622FA">
        <w:rPr>
          <w:rFonts w:ascii="Times New Roman" w:hAnsi="Times New Roman" w:cs="Times New Roman"/>
          <w:b/>
          <w:bCs/>
          <w:i/>
          <w:iCs/>
          <w:lang w:eastAsia="ja-JP"/>
        </w:rPr>
        <w:t xml:space="preserve"> configuration</w:t>
      </w:r>
      <w:r w:rsidR="00E37D38">
        <w:rPr>
          <w:rFonts w:ascii="Times New Roman" w:hAnsi="Times New Roman" w:cs="Times New Roman"/>
          <w:b/>
          <w:bCs/>
          <w:i/>
          <w:iCs/>
          <w:lang w:eastAsia="ja-JP"/>
        </w:rPr>
        <w:t>/validation/transmission</w:t>
      </w:r>
      <w:r w:rsidRPr="009622FA">
        <w:rPr>
          <w:rFonts w:ascii="Times New Roman" w:hAnsi="Times New Roman" w:cs="Times New Roman"/>
          <w:b/>
          <w:bCs/>
          <w:i/>
          <w:iCs/>
          <w:lang w:eastAsia="ja-JP"/>
        </w:rPr>
        <w:t>, it would be challenging or even impossible for a RedCap UE to support CG-SDT procedure.</w:t>
      </w:r>
    </w:p>
    <w:bookmarkEnd w:id="23"/>
    <w:p w14:paraId="7A9330C0" w14:textId="7BC22AB6" w:rsidR="009622FA" w:rsidRDefault="009622FA" w:rsidP="007F45A1">
      <w:pPr>
        <w:rPr>
          <w:rFonts w:ascii="Times New Roman" w:hAnsi="Times New Roman" w:cs="Times New Roman"/>
          <w:i/>
          <w:iCs/>
          <w:lang w:eastAsia="ja-JP"/>
        </w:rPr>
      </w:pPr>
    </w:p>
    <w:p w14:paraId="62ED76C9" w14:textId="3784036B" w:rsidR="009622FA" w:rsidRDefault="009622FA" w:rsidP="00E37D38">
      <w:pPr>
        <w:jc w:val="both"/>
        <w:rPr>
          <w:rFonts w:ascii="Times New Roman" w:hAnsi="Times New Roman" w:cs="Times New Roman"/>
          <w:b/>
          <w:bCs/>
          <w:i/>
          <w:iCs/>
          <w:lang w:eastAsia="ja-JP"/>
        </w:rPr>
      </w:pPr>
      <w:bookmarkStart w:id="24" w:name="O9"/>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9</w:t>
      </w:r>
      <w:r>
        <w:rPr>
          <w:rFonts w:ascii="Times New Roman" w:eastAsia="MS Mincho" w:hAnsi="Times New Roman" w:cs="Times New Roman"/>
          <w:b/>
          <w:bCs/>
          <w:i/>
          <w:iCs/>
          <w:lang w:val="en-GB" w:eastAsia="ja-JP"/>
        </w:rPr>
        <w:fldChar w:fldCharType="end"/>
      </w:r>
      <w:r w:rsidRPr="00AE0FCF">
        <w:rPr>
          <w:rFonts w:ascii="Times New Roman" w:eastAsia="MS Mincho" w:hAnsi="Times New Roman" w:cs="Times New Roman"/>
          <w:b/>
          <w:bCs/>
          <w:i/>
          <w:iCs/>
          <w:lang w:val="en-GB" w:eastAsia="ja-JP"/>
        </w:rPr>
        <w:t>:</w:t>
      </w:r>
      <w:r>
        <w:rPr>
          <w:rFonts w:ascii="Times New Roman" w:eastAsia="MS Mincho" w:hAnsi="Times New Roman" w:cs="Times New Roman"/>
          <w:b/>
          <w:bCs/>
          <w:i/>
          <w:iCs/>
          <w:lang w:val="en-GB" w:eastAsia="ja-JP"/>
        </w:rPr>
        <w:t xml:space="preserve">  If the RedCap-specific initial DL BWP is not configured with CSS sets for paging and</w:t>
      </w:r>
      <w:r w:rsidR="004749D1">
        <w:rPr>
          <w:rFonts w:ascii="Times New Roman" w:eastAsia="MS Mincho" w:hAnsi="Times New Roman" w:cs="Times New Roman"/>
          <w:b/>
          <w:bCs/>
          <w:i/>
          <w:iCs/>
          <w:lang w:val="en-GB" w:eastAsia="ja-JP"/>
        </w:rPr>
        <w:t xml:space="preserve"> SI</w:t>
      </w:r>
      <w:r>
        <w:rPr>
          <w:rFonts w:ascii="Times New Roman" w:eastAsia="MS Mincho" w:hAnsi="Times New Roman" w:cs="Times New Roman"/>
          <w:b/>
          <w:bCs/>
          <w:i/>
          <w:iCs/>
          <w:lang w:val="en-GB" w:eastAsia="ja-JP"/>
        </w:rPr>
        <w:t>, a RedCap UE</w:t>
      </w:r>
      <w:r w:rsidR="004749D1">
        <w:rPr>
          <w:rFonts w:ascii="Times New Roman" w:eastAsia="MS Mincho" w:hAnsi="Times New Roman" w:cs="Times New Roman"/>
          <w:b/>
          <w:bCs/>
          <w:i/>
          <w:iCs/>
          <w:lang w:val="en-GB" w:eastAsia="ja-JP"/>
        </w:rPr>
        <w:t xml:space="preserve"> performing SDT</w:t>
      </w:r>
      <w:r>
        <w:rPr>
          <w:rFonts w:ascii="Times New Roman" w:eastAsia="MS Mincho" w:hAnsi="Times New Roman" w:cs="Times New Roman"/>
          <w:b/>
          <w:bCs/>
          <w:i/>
          <w:iCs/>
          <w:lang w:val="en-GB" w:eastAsia="ja-JP"/>
        </w:rPr>
        <w:t xml:space="preserve"> </w:t>
      </w:r>
      <w:r w:rsidR="004749D1">
        <w:rPr>
          <w:rFonts w:ascii="Times New Roman" w:eastAsia="MS Mincho" w:hAnsi="Times New Roman" w:cs="Times New Roman"/>
          <w:b/>
          <w:bCs/>
          <w:i/>
          <w:iCs/>
          <w:lang w:val="en-GB" w:eastAsia="ja-JP"/>
        </w:rPr>
        <w:t xml:space="preserve">needs to switch BWP to </w:t>
      </w:r>
      <w:r w:rsidR="004749D1">
        <w:rPr>
          <w:rFonts w:ascii="Times New Roman" w:hAnsi="Times New Roman" w:cs="Times New Roman"/>
          <w:b/>
          <w:bCs/>
          <w:i/>
          <w:iCs/>
          <w:lang w:eastAsia="ja-JP"/>
        </w:rPr>
        <w:t xml:space="preserve">monitor SI change and re-acquire SIB1/OSI, which </w:t>
      </w:r>
      <w:r w:rsidR="004749D1" w:rsidRPr="004749D1">
        <w:rPr>
          <w:rFonts w:ascii="Times New Roman" w:hAnsi="Times New Roman" w:cs="Times New Roman"/>
          <w:b/>
          <w:bCs/>
          <w:i/>
          <w:iCs/>
          <w:lang w:eastAsia="ja-JP"/>
        </w:rPr>
        <w:t>interrupt</w:t>
      </w:r>
      <w:r w:rsidR="004749D1">
        <w:rPr>
          <w:rFonts w:ascii="Times New Roman" w:hAnsi="Times New Roman" w:cs="Times New Roman"/>
          <w:b/>
          <w:bCs/>
          <w:i/>
          <w:iCs/>
          <w:lang w:eastAsia="ja-JP"/>
        </w:rPr>
        <w:t>s</w:t>
      </w:r>
      <w:r w:rsidR="004749D1" w:rsidRPr="004749D1">
        <w:rPr>
          <w:rFonts w:ascii="Times New Roman" w:hAnsi="Times New Roman" w:cs="Times New Roman"/>
          <w:b/>
          <w:bCs/>
          <w:i/>
          <w:iCs/>
          <w:lang w:eastAsia="ja-JP"/>
        </w:rPr>
        <w:t xml:space="preserve"> an ongoing SDT procedure and increase</w:t>
      </w:r>
      <w:r w:rsidR="004749D1">
        <w:rPr>
          <w:rFonts w:ascii="Times New Roman" w:hAnsi="Times New Roman" w:cs="Times New Roman"/>
          <w:b/>
          <w:bCs/>
          <w:i/>
          <w:iCs/>
          <w:lang w:eastAsia="ja-JP"/>
        </w:rPr>
        <w:t>s</w:t>
      </w:r>
      <w:r w:rsidR="004749D1" w:rsidRPr="004749D1">
        <w:rPr>
          <w:rFonts w:ascii="Times New Roman" w:hAnsi="Times New Roman" w:cs="Times New Roman"/>
          <w:b/>
          <w:bCs/>
          <w:i/>
          <w:iCs/>
          <w:lang w:eastAsia="ja-JP"/>
        </w:rPr>
        <w:t xml:space="preserve"> </w:t>
      </w:r>
      <w:r w:rsidR="004749D1">
        <w:rPr>
          <w:rFonts w:ascii="Times New Roman" w:hAnsi="Times New Roman" w:cs="Times New Roman"/>
          <w:b/>
          <w:bCs/>
          <w:i/>
          <w:iCs/>
          <w:lang w:eastAsia="ja-JP"/>
        </w:rPr>
        <w:t xml:space="preserve">UE </w:t>
      </w:r>
      <w:r w:rsidR="004749D1" w:rsidRPr="004749D1">
        <w:rPr>
          <w:rFonts w:ascii="Times New Roman" w:hAnsi="Times New Roman" w:cs="Times New Roman"/>
          <w:b/>
          <w:bCs/>
          <w:i/>
          <w:iCs/>
          <w:lang w:eastAsia="ja-JP"/>
        </w:rPr>
        <w:t>complexity.</w:t>
      </w:r>
    </w:p>
    <w:bookmarkEnd w:id="24"/>
    <w:p w14:paraId="1854C82D" w14:textId="07901F99" w:rsidR="00DC5935" w:rsidRDefault="00DC5935" w:rsidP="00E37D38">
      <w:pPr>
        <w:jc w:val="both"/>
        <w:rPr>
          <w:rFonts w:ascii="Times New Roman" w:hAnsi="Times New Roman" w:cs="Times New Roman"/>
          <w:b/>
          <w:bCs/>
          <w:i/>
          <w:iCs/>
          <w:lang w:eastAsia="ja-JP"/>
        </w:rPr>
      </w:pPr>
    </w:p>
    <w:p w14:paraId="3F18DB5E" w14:textId="4A6A139A" w:rsidR="00DC5935" w:rsidRDefault="00DC5935" w:rsidP="00E37D38">
      <w:pPr>
        <w:jc w:val="both"/>
        <w:rPr>
          <w:rFonts w:ascii="Times New Roman" w:hAnsi="Times New Roman" w:cs="Times New Roman"/>
          <w:b/>
          <w:bCs/>
          <w:i/>
          <w:iCs/>
          <w:lang w:eastAsia="ja-JP"/>
        </w:rPr>
      </w:pPr>
      <w:bookmarkStart w:id="25" w:name="O10"/>
      <w:r>
        <w:rPr>
          <w:rFonts w:ascii="Times New Roman" w:eastAsia="MS Mincho" w:hAnsi="Times New Roman" w:cs="Times New Roman"/>
          <w:b/>
          <w:bCs/>
          <w:i/>
          <w:iCs/>
          <w:lang w:val="en-GB" w:eastAsia="ja-JP"/>
        </w:rPr>
        <w:t xml:space="preserve">Observation </w:t>
      </w:r>
      <w:r>
        <w:rPr>
          <w:rFonts w:ascii="Times New Roman" w:eastAsia="MS Mincho" w:hAnsi="Times New Roman" w:cs="Times New Roman"/>
          <w:b/>
          <w:bCs/>
          <w:i/>
          <w:iCs/>
          <w:lang w:val="en-GB" w:eastAsia="ja-JP"/>
        </w:rPr>
        <w:fldChar w:fldCharType="begin"/>
      </w:r>
      <w:r>
        <w:rPr>
          <w:rFonts w:ascii="Times New Roman" w:eastAsia="MS Mincho" w:hAnsi="Times New Roman" w:cs="Times New Roman"/>
          <w:b/>
          <w:bCs/>
          <w:i/>
          <w:iCs/>
          <w:lang w:val="en-GB" w:eastAsia="ja-JP"/>
        </w:rPr>
        <w:instrText xml:space="preserve"> SEQ [Proposal] \* MERGEFORMAT </w:instrText>
      </w:r>
      <w:r>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10</w:t>
      </w:r>
      <w:r>
        <w:rPr>
          <w:rFonts w:ascii="Times New Roman" w:eastAsia="MS Mincho" w:hAnsi="Times New Roman" w:cs="Times New Roman"/>
          <w:b/>
          <w:bCs/>
          <w:i/>
          <w:iCs/>
          <w:lang w:val="en-GB" w:eastAsia="ja-JP"/>
        </w:rPr>
        <w:fldChar w:fldCharType="end"/>
      </w:r>
      <w:r w:rsidRPr="009622FA">
        <w:rPr>
          <w:rFonts w:ascii="Times New Roman" w:eastAsia="MS Mincho" w:hAnsi="Times New Roman" w:cs="Times New Roman"/>
          <w:b/>
          <w:bCs/>
          <w:i/>
          <w:iCs/>
          <w:lang w:val="en-GB" w:eastAsia="ja-JP"/>
        </w:rPr>
        <w:t xml:space="preserve">:  </w:t>
      </w:r>
      <w:r w:rsidRPr="009622FA">
        <w:rPr>
          <w:rFonts w:ascii="Times New Roman" w:hAnsi="Times New Roman" w:cs="Times New Roman"/>
          <w:b/>
          <w:bCs/>
          <w:i/>
          <w:iCs/>
          <w:lang w:eastAsia="ja-JP"/>
        </w:rPr>
        <w:t>When the RedCap-specific initial DL BWP does not include</w:t>
      </w:r>
      <w:r w:rsidR="00F26E79">
        <w:rPr>
          <w:rFonts w:ascii="Times New Roman" w:hAnsi="Times New Roman" w:cs="Times New Roman"/>
          <w:b/>
          <w:bCs/>
          <w:i/>
          <w:iCs/>
          <w:lang w:eastAsia="ja-JP"/>
        </w:rPr>
        <w:t xml:space="preserve"> </w:t>
      </w:r>
      <w:r w:rsidR="00043BFE">
        <w:rPr>
          <w:rFonts w:ascii="Times New Roman" w:hAnsi="Times New Roman" w:cs="Times New Roman"/>
          <w:b/>
          <w:bCs/>
          <w:i/>
          <w:iCs/>
          <w:lang w:eastAsia="ja-JP"/>
        </w:rPr>
        <w:t>SSB</w:t>
      </w:r>
      <w:r>
        <w:rPr>
          <w:rFonts w:ascii="Times New Roman" w:hAnsi="Times New Roman" w:cs="Times New Roman"/>
          <w:b/>
          <w:bCs/>
          <w:i/>
          <w:iCs/>
          <w:lang w:eastAsia="ja-JP"/>
        </w:rPr>
        <w:t xml:space="preserve">, </w:t>
      </w:r>
      <w:r w:rsidRPr="009622FA">
        <w:rPr>
          <w:rFonts w:ascii="Times New Roman" w:hAnsi="Times New Roman" w:cs="Times New Roman"/>
          <w:b/>
          <w:bCs/>
          <w:i/>
          <w:iCs/>
          <w:lang w:eastAsia="ja-JP"/>
        </w:rPr>
        <w:t>it would be challenging or even impossible for a RedCap UE t</w:t>
      </w:r>
      <w:r w:rsidR="00F26E79">
        <w:rPr>
          <w:rFonts w:ascii="Times New Roman" w:hAnsi="Times New Roman" w:cs="Times New Roman"/>
          <w:b/>
          <w:bCs/>
          <w:i/>
          <w:iCs/>
          <w:lang w:eastAsia="ja-JP"/>
        </w:rPr>
        <w:t xml:space="preserve">o maintain tracking </w:t>
      </w:r>
      <w:r w:rsidR="00043BFE">
        <w:rPr>
          <w:rFonts w:ascii="Times New Roman" w:hAnsi="Times New Roman" w:cs="Times New Roman"/>
          <w:b/>
          <w:bCs/>
          <w:i/>
          <w:iCs/>
          <w:lang w:eastAsia="ja-JP"/>
        </w:rPr>
        <w:t xml:space="preserve">loops (e.g., tracking timing offset, frequency offset and AGC) </w:t>
      </w:r>
      <w:r w:rsidR="00F26E79">
        <w:rPr>
          <w:rFonts w:ascii="Times New Roman" w:hAnsi="Times New Roman" w:cs="Times New Roman"/>
          <w:b/>
          <w:bCs/>
          <w:i/>
          <w:iCs/>
          <w:lang w:eastAsia="ja-JP"/>
        </w:rPr>
        <w:t>without</w:t>
      </w:r>
      <w:r w:rsidR="00043BFE">
        <w:rPr>
          <w:rFonts w:ascii="Times New Roman" w:hAnsi="Times New Roman" w:cs="Times New Roman"/>
          <w:b/>
          <w:bCs/>
          <w:i/>
          <w:iCs/>
          <w:lang w:eastAsia="ja-JP"/>
        </w:rPr>
        <w:t xml:space="preserve"> measuring SSB outside its initial DL BWP</w:t>
      </w:r>
      <w:r w:rsidR="00F26E79">
        <w:rPr>
          <w:rFonts w:ascii="Times New Roman" w:hAnsi="Times New Roman" w:cs="Times New Roman"/>
          <w:b/>
          <w:bCs/>
          <w:i/>
          <w:iCs/>
          <w:lang w:eastAsia="ja-JP"/>
        </w:rPr>
        <w:t xml:space="preserve">, support subsequent RA-SDT </w:t>
      </w:r>
      <w:r w:rsidR="00043BFE">
        <w:rPr>
          <w:rFonts w:ascii="Times New Roman" w:hAnsi="Times New Roman" w:cs="Times New Roman"/>
          <w:b/>
          <w:bCs/>
          <w:i/>
          <w:iCs/>
          <w:lang w:eastAsia="ja-JP"/>
        </w:rPr>
        <w:t>transmissions</w:t>
      </w:r>
      <w:r w:rsidR="00F26E79">
        <w:rPr>
          <w:rFonts w:ascii="Times New Roman" w:hAnsi="Times New Roman" w:cs="Times New Roman"/>
          <w:b/>
          <w:bCs/>
          <w:i/>
          <w:iCs/>
          <w:lang w:eastAsia="ja-JP"/>
        </w:rPr>
        <w:t xml:space="preserve">, and handle potential collisions between </w:t>
      </w:r>
      <w:r w:rsidR="00DB5795">
        <w:rPr>
          <w:rFonts w:ascii="Times New Roman" w:hAnsi="Times New Roman" w:cs="Times New Roman"/>
          <w:b/>
          <w:bCs/>
          <w:i/>
          <w:iCs/>
          <w:lang w:eastAsia="ja-JP"/>
        </w:rPr>
        <w:t xml:space="preserve">RA-SDT, </w:t>
      </w:r>
      <w:r w:rsidR="00F26E79">
        <w:rPr>
          <w:rFonts w:ascii="Times New Roman" w:hAnsi="Times New Roman" w:cs="Times New Roman"/>
          <w:b/>
          <w:bCs/>
          <w:i/>
          <w:iCs/>
          <w:lang w:eastAsia="ja-JP"/>
        </w:rPr>
        <w:t>BWP switching</w:t>
      </w:r>
      <w:r w:rsidR="00DB5795">
        <w:rPr>
          <w:rFonts w:ascii="Times New Roman" w:hAnsi="Times New Roman" w:cs="Times New Roman"/>
          <w:b/>
          <w:bCs/>
          <w:i/>
          <w:iCs/>
          <w:lang w:eastAsia="ja-JP"/>
        </w:rPr>
        <w:t xml:space="preserve"> and SSB measurement</w:t>
      </w:r>
      <w:r w:rsidR="00043BFE">
        <w:rPr>
          <w:rFonts w:ascii="Times New Roman" w:hAnsi="Times New Roman" w:cs="Times New Roman"/>
          <w:b/>
          <w:bCs/>
          <w:i/>
          <w:iCs/>
          <w:lang w:eastAsia="ja-JP"/>
        </w:rPr>
        <w:t>.</w:t>
      </w:r>
    </w:p>
    <w:bookmarkEnd w:id="25"/>
    <w:p w14:paraId="35012C84" w14:textId="09159DF2" w:rsidR="00043BFE" w:rsidRDefault="00043BFE" w:rsidP="00E37D38">
      <w:pPr>
        <w:jc w:val="both"/>
        <w:rPr>
          <w:rFonts w:ascii="Times New Roman" w:hAnsi="Times New Roman" w:cs="Times New Roman"/>
          <w:b/>
          <w:bCs/>
          <w:i/>
          <w:iCs/>
          <w:lang w:eastAsia="ja-JP"/>
        </w:rPr>
      </w:pPr>
    </w:p>
    <w:p w14:paraId="79240788" w14:textId="48BBE4BC" w:rsidR="004A621C" w:rsidRDefault="004A621C" w:rsidP="004A621C">
      <w:pPr>
        <w:jc w:val="both"/>
        <w:rPr>
          <w:rFonts w:ascii="Times New Roman" w:eastAsia="MS Mincho" w:hAnsi="Times New Roman" w:cs="Times New Roman"/>
          <w:b/>
          <w:bCs/>
          <w:i/>
          <w:iCs/>
          <w:lang w:val="en-GB" w:eastAsia="ja-JP"/>
        </w:rPr>
      </w:pPr>
      <w:bookmarkStart w:id="26" w:name="P5"/>
      <w:r w:rsidRPr="00AE0FCF">
        <w:rPr>
          <w:rFonts w:ascii="Times New Roman" w:eastAsia="MS Mincho" w:hAnsi="Times New Roman" w:cs="Times New Roman"/>
          <w:b/>
          <w:bCs/>
          <w:i/>
          <w:iCs/>
          <w:lang w:val="en-GB" w:eastAsia="ja-JP"/>
        </w:rPr>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Pr>
          <w:rFonts w:ascii="Times New Roman" w:eastAsia="MS Mincho" w:hAnsi="Times New Roman" w:cs="Times New Roman"/>
          <w:b/>
          <w:bCs/>
          <w:i/>
          <w:iCs/>
          <w:noProof/>
          <w:lang w:val="en-GB" w:eastAsia="ja-JP"/>
        </w:rPr>
        <w:t>5</w:t>
      </w:r>
      <w:r w:rsidRPr="00AE0FCF">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 xml:space="preserve">: A </w:t>
      </w:r>
      <w:r w:rsidRPr="004A621C">
        <w:rPr>
          <w:rFonts w:ascii="Times New Roman" w:eastAsia="MS Mincho" w:hAnsi="Times New Roman" w:cs="Times New Roman"/>
          <w:b/>
          <w:bCs/>
          <w:i/>
          <w:iCs/>
          <w:lang w:val="en-GB" w:eastAsia="ja-JP"/>
        </w:rPr>
        <w:t>RedCap UE can perform RA-SDT or CG-SDT in a RedCap-specific initial BWP only if the BWP is configured with SSB, which can be either CD-SSB or NCD-SSB.</w:t>
      </w:r>
    </w:p>
    <w:bookmarkEnd w:id="26"/>
    <w:p w14:paraId="1D590629" w14:textId="77777777" w:rsidR="00043BFE" w:rsidRPr="004A621C" w:rsidRDefault="00043BFE" w:rsidP="00E37D38">
      <w:pPr>
        <w:jc w:val="both"/>
        <w:rPr>
          <w:lang w:val="en-GB" w:eastAsia="ja-JP"/>
        </w:rPr>
      </w:pPr>
    </w:p>
    <w:p w14:paraId="70EF774B" w14:textId="4DA47839" w:rsidR="006B6D8F" w:rsidRDefault="00146C78" w:rsidP="00146C78">
      <w:pPr>
        <w:jc w:val="both"/>
        <w:rPr>
          <w:rFonts w:ascii="Times New Roman" w:eastAsia="MS Mincho" w:hAnsi="Times New Roman" w:cs="Times New Roman"/>
          <w:b/>
          <w:bCs/>
          <w:i/>
          <w:iCs/>
          <w:lang w:val="en-GB" w:eastAsia="ja-JP"/>
        </w:rPr>
      </w:pPr>
      <w:bookmarkStart w:id="27" w:name="P6"/>
      <w:r w:rsidRPr="00AE0FCF">
        <w:rPr>
          <w:rFonts w:ascii="Times New Roman" w:eastAsia="MS Mincho" w:hAnsi="Times New Roman" w:cs="Times New Roman"/>
          <w:b/>
          <w:bCs/>
          <w:i/>
          <w:iCs/>
          <w:lang w:val="en-GB" w:eastAsia="ja-JP"/>
        </w:rPr>
        <w:t xml:space="preserve">Proposal </w:t>
      </w:r>
      <w:r w:rsidRPr="00AE0FCF">
        <w:rPr>
          <w:rFonts w:ascii="Times New Roman" w:eastAsia="MS Mincho" w:hAnsi="Times New Roman" w:cs="Times New Roman"/>
          <w:b/>
          <w:bCs/>
          <w:i/>
          <w:iCs/>
          <w:lang w:val="en-GB" w:eastAsia="ja-JP"/>
        </w:rPr>
        <w:fldChar w:fldCharType="begin"/>
      </w:r>
      <w:r w:rsidRPr="00AE0FCF">
        <w:rPr>
          <w:rFonts w:ascii="Times New Roman" w:eastAsia="MS Mincho" w:hAnsi="Times New Roman" w:cs="Times New Roman"/>
          <w:b/>
          <w:bCs/>
          <w:i/>
          <w:iCs/>
          <w:lang w:val="en-GB" w:eastAsia="ja-JP"/>
        </w:rPr>
        <w:instrText xml:space="preserve"> SEQ [Proposal \* MERGEFORMAT </w:instrText>
      </w:r>
      <w:r w:rsidRPr="00AE0FCF">
        <w:rPr>
          <w:rFonts w:ascii="Times New Roman" w:eastAsia="MS Mincho" w:hAnsi="Times New Roman" w:cs="Times New Roman"/>
          <w:b/>
          <w:bCs/>
          <w:i/>
          <w:iCs/>
          <w:lang w:val="en-GB" w:eastAsia="ja-JP"/>
        </w:rPr>
        <w:fldChar w:fldCharType="separate"/>
      </w:r>
      <w:r w:rsidR="0098224F">
        <w:rPr>
          <w:rFonts w:ascii="Times New Roman" w:eastAsia="MS Mincho" w:hAnsi="Times New Roman" w:cs="Times New Roman"/>
          <w:b/>
          <w:bCs/>
          <w:i/>
          <w:iCs/>
          <w:noProof/>
          <w:lang w:val="en-GB" w:eastAsia="ja-JP"/>
        </w:rPr>
        <w:t>6</w:t>
      </w:r>
      <w:r w:rsidRPr="00AE0FCF">
        <w:rPr>
          <w:rFonts w:ascii="Times New Roman" w:eastAsia="MS Mincho" w:hAnsi="Times New Roman" w:cs="Times New Roman"/>
          <w:b/>
          <w:bCs/>
          <w:i/>
          <w:iCs/>
          <w:lang w:val="en-GB" w:eastAsia="ja-JP"/>
        </w:rPr>
        <w:fldChar w:fldCharType="end"/>
      </w:r>
      <w:r>
        <w:rPr>
          <w:rFonts w:ascii="Times New Roman" w:eastAsia="MS Mincho" w:hAnsi="Times New Roman" w:cs="Times New Roman"/>
          <w:b/>
          <w:bCs/>
          <w:i/>
          <w:iCs/>
          <w:lang w:val="en-GB" w:eastAsia="ja-JP"/>
        </w:rPr>
        <w:t>:</w:t>
      </w:r>
      <w:r w:rsidR="007038A8">
        <w:rPr>
          <w:rFonts w:ascii="Times New Roman" w:eastAsia="MS Mincho" w:hAnsi="Times New Roman" w:cs="Times New Roman"/>
          <w:b/>
          <w:bCs/>
          <w:i/>
          <w:iCs/>
          <w:lang w:val="en-GB" w:eastAsia="ja-JP"/>
        </w:rPr>
        <w:t xml:space="preserve"> </w:t>
      </w:r>
      <w:r>
        <w:rPr>
          <w:rFonts w:ascii="Times New Roman" w:eastAsia="MS Mincho" w:hAnsi="Times New Roman" w:cs="Times New Roman"/>
          <w:b/>
          <w:bCs/>
          <w:i/>
          <w:iCs/>
          <w:lang w:val="en-GB" w:eastAsia="ja-JP"/>
        </w:rPr>
        <w:t xml:space="preserve"> If </w:t>
      </w:r>
      <w:r w:rsidR="007038A8">
        <w:rPr>
          <w:rFonts w:ascii="Times New Roman" w:eastAsia="MS Mincho" w:hAnsi="Times New Roman" w:cs="Times New Roman"/>
          <w:b/>
          <w:bCs/>
          <w:i/>
          <w:iCs/>
          <w:lang w:val="en-GB" w:eastAsia="ja-JP"/>
        </w:rPr>
        <w:t>a</w:t>
      </w:r>
      <w:r>
        <w:rPr>
          <w:rFonts w:ascii="Times New Roman" w:eastAsia="MS Mincho" w:hAnsi="Times New Roman" w:cs="Times New Roman"/>
          <w:b/>
          <w:bCs/>
          <w:i/>
          <w:iCs/>
          <w:lang w:val="en-GB" w:eastAsia="ja-JP"/>
        </w:rPr>
        <w:t xml:space="preserve"> RedCap-specific initial DL BWP is not configured with</w:t>
      </w:r>
      <w:r w:rsidRPr="004A621C">
        <w:rPr>
          <w:rFonts w:ascii="Times New Roman" w:eastAsia="MS Mincho" w:hAnsi="Times New Roman" w:cs="Times New Roman"/>
          <w:b/>
          <w:bCs/>
          <w:i/>
          <w:iCs/>
          <w:lang w:val="en-GB" w:eastAsia="ja-JP"/>
        </w:rPr>
        <w:t xml:space="preserve"> </w:t>
      </w:r>
      <w:r>
        <w:rPr>
          <w:rFonts w:ascii="Times New Roman" w:eastAsia="MS Mincho" w:hAnsi="Times New Roman" w:cs="Times New Roman"/>
          <w:b/>
          <w:bCs/>
          <w:i/>
          <w:iCs/>
          <w:lang w:val="en-GB" w:eastAsia="ja-JP"/>
        </w:rPr>
        <w:t xml:space="preserve">CSS sets for paging/SIB1/OSI, </w:t>
      </w:r>
      <w:r w:rsidR="00A6102C">
        <w:rPr>
          <w:rFonts w:ascii="Times New Roman" w:eastAsia="MS Mincho" w:hAnsi="Times New Roman" w:cs="Times New Roman"/>
          <w:b/>
          <w:bCs/>
          <w:i/>
          <w:iCs/>
          <w:lang w:val="en-GB" w:eastAsia="ja-JP"/>
        </w:rPr>
        <w:t xml:space="preserve">a </w:t>
      </w:r>
      <w:r>
        <w:rPr>
          <w:rFonts w:ascii="Times New Roman" w:eastAsia="MS Mincho" w:hAnsi="Times New Roman" w:cs="Times New Roman"/>
          <w:b/>
          <w:bCs/>
          <w:i/>
          <w:iCs/>
          <w:lang w:val="en-GB" w:eastAsia="ja-JP"/>
        </w:rPr>
        <w:t xml:space="preserve">RedCap UE </w:t>
      </w:r>
      <w:r w:rsidR="00A6102C">
        <w:rPr>
          <w:rFonts w:ascii="Times New Roman" w:eastAsia="MS Mincho" w:hAnsi="Times New Roman" w:cs="Times New Roman"/>
          <w:b/>
          <w:bCs/>
          <w:i/>
          <w:iCs/>
          <w:lang w:val="en-GB" w:eastAsia="ja-JP"/>
        </w:rPr>
        <w:t xml:space="preserve">is not required to switch BWP to monitor SI update while </w:t>
      </w:r>
      <w:r w:rsidR="00E803E2">
        <w:rPr>
          <w:rFonts w:ascii="Times New Roman" w:eastAsia="MS Mincho" w:hAnsi="Times New Roman" w:cs="Times New Roman"/>
          <w:b/>
          <w:bCs/>
          <w:i/>
          <w:iCs/>
          <w:lang w:val="en-GB" w:eastAsia="ja-JP"/>
        </w:rPr>
        <w:t xml:space="preserve">its </w:t>
      </w:r>
      <w:r w:rsidR="00A6102C">
        <w:rPr>
          <w:rFonts w:ascii="Times New Roman" w:eastAsia="MS Mincho" w:hAnsi="Times New Roman" w:cs="Times New Roman"/>
          <w:b/>
          <w:bCs/>
          <w:i/>
          <w:iCs/>
          <w:lang w:val="en-GB" w:eastAsia="ja-JP"/>
        </w:rPr>
        <w:t>SDT procedure is ongoing.</w:t>
      </w:r>
    </w:p>
    <w:p w14:paraId="7FB15722" w14:textId="39A4F115" w:rsidR="00146C78" w:rsidRPr="006B6D8F" w:rsidRDefault="00A6102C" w:rsidP="006B6D8F">
      <w:pPr>
        <w:pStyle w:val="ListParagraph"/>
        <w:numPr>
          <w:ilvl w:val="0"/>
          <w:numId w:val="50"/>
        </w:numPr>
        <w:ind w:leftChars="0"/>
        <w:jc w:val="both"/>
        <w:rPr>
          <w:rFonts w:ascii="Times New Roman" w:eastAsia="MS Mincho" w:hAnsi="Times New Roman" w:cs="Times New Roman"/>
          <w:b/>
          <w:bCs/>
          <w:i/>
          <w:iCs/>
          <w:lang w:val="en-GB" w:eastAsia="ja-JP"/>
        </w:rPr>
      </w:pPr>
      <w:r w:rsidRPr="006B6D8F">
        <w:rPr>
          <w:rFonts w:ascii="Times New Roman" w:eastAsia="MS Mincho" w:hAnsi="Times New Roman" w:cs="Times New Roman"/>
          <w:b/>
          <w:bCs/>
          <w:i/>
          <w:iCs/>
          <w:lang w:val="en-GB" w:eastAsia="ja-JP"/>
        </w:rPr>
        <w:t>It is up to NW implementation to ensure the RedCap UE to receive SI update in the RedCap-specific initial DL BWP</w:t>
      </w:r>
      <w:r w:rsidR="006B6D8F" w:rsidRPr="006B6D8F">
        <w:rPr>
          <w:rFonts w:ascii="Times New Roman" w:eastAsia="MS Mincho" w:hAnsi="Times New Roman" w:cs="Times New Roman"/>
          <w:b/>
          <w:bCs/>
          <w:i/>
          <w:iCs/>
          <w:lang w:val="en-GB" w:eastAsia="ja-JP"/>
        </w:rPr>
        <w:t xml:space="preserve"> while </w:t>
      </w:r>
      <w:r w:rsidR="006B6D8F">
        <w:rPr>
          <w:rFonts w:ascii="Times New Roman" w:eastAsia="MS Mincho" w:hAnsi="Times New Roman" w:cs="Times New Roman"/>
          <w:b/>
          <w:bCs/>
          <w:i/>
          <w:iCs/>
          <w:lang w:val="en-GB" w:eastAsia="ja-JP"/>
        </w:rPr>
        <w:t xml:space="preserve">the </w:t>
      </w:r>
      <w:r w:rsidR="006B6D8F" w:rsidRPr="006B6D8F">
        <w:rPr>
          <w:rFonts w:ascii="Times New Roman" w:eastAsia="MS Mincho" w:hAnsi="Times New Roman" w:cs="Times New Roman"/>
          <w:b/>
          <w:bCs/>
          <w:i/>
          <w:iCs/>
          <w:lang w:val="en-GB" w:eastAsia="ja-JP"/>
        </w:rPr>
        <w:t>SDT procedure is ongoing</w:t>
      </w:r>
      <w:r w:rsidRPr="006B6D8F">
        <w:rPr>
          <w:rFonts w:ascii="Times New Roman" w:eastAsia="MS Mincho" w:hAnsi="Times New Roman" w:cs="Times New Roman"/>
          <w:b/>
          <w:bCs/>
          <w:i/>
          <w:iCs/>
          <w:lang w:val="en-GB" w:eastAsia="ja-JP"/>
        </w:rPr>
        <w:t>, or</w:t>
      </w:r>
      <w:r w:rsidR="007E380D">
        <w:rPr>
          <w:rFonts w:ascii="Times New Roman" w:eastAsia="MS Mincho" w:hAnsi="Times New Roman" w:cs="Times New Roman"/>
          <w:b/>
          <w:bCs/>
          <w:i/>
          <w:iCs/>
          <w:lang w:val="en-GB" w:eastAsia="ja-JP"/>
        </w:rPr>
        <w:t xml:space="preserve"> to</w:t>
      </w:r>
      <w:r w:rsidRPr="006B6D8F">
        <w:rPr>
          <w:rFonts w:ascii="Times New Roman" w:eastAsia="MS Mincho" w:hAnsi="Times New Roman" w:cs="Times New Roman"/>
          <w:b/>
          <w:bCs/>
          <w:i/>
          <w:iCs/>
          <w:lang w:val="en-GB" w:eastAsia="ja-JP"/>
        </w:rPr>
        <w:t xml:space="preserve"> re-acquire updated SI </w:t>
      </w:r>
      <w:r w:rsidR="006B6D8F">
        <w:rPr>
          <w:rFonts w:ascii="Times New Roman" w:eastAsia="MS Mincho" w:hAnsi="Times New Roman" w:cs="Times New Roman"/>
          <w:b/>
          <w:bCs/>
          <w:i/>
          <w:iCs/>
          <w:lang w:val="en-GB" w:eastAsia="ja-JP"/>
        </w:rPr>
        <w:t xml:space="preserve">outside the RedCap-specific initial DL BWP </w:t>
      </w:r>
      <w:r w:rsidRPr="006B6D8F">
        <w:rPr>
          <w:rFonts w:ascii="Times New Roman" w:eastAsia="MS Mincho" w:hAnsi="Times New Roman" w:cs="Times New Roman"/>
          <w:b/>
          <w:bCs/>
          <w:i/>
          <w:iCs/>
          <w:lang w:val="en-GB" w:eastAsia="ja-JP"/>
        </w:rPr>
        <w:t xml:space="preserve">when </w:t>
      </w:r>
      <w:r w:rsidR="006B6D8F">
        <w:rPr>
          <w:rFonts w:ascii="Times New Roman" w:eastAsia="MS Mincho" w:hAnsi="Times New Roman" w:cs="Times New Roman"/>
          <w:b/>
          <w:bCs/>
          <w:i/>
          <w:iCs/>
          <w:lang w:val="en-GB" w:eastAsia="ja-JP"/>
        </w:rPr>
        <w:t xml:space="preserve">the </w:t>
      </w:r>
      <w:r w:rsidRPr="006B6D8F">
        <w:rPr>
          <w:rFonts w:ascii="Times New Roman" w:eastAsia="MS Mincho" w:hAnsi="Times New Roman" w:cs="Times New Roman"/>
          <w:b/>
          <w:bCs/>
          <w:i/>
          <w:iCs/>
          <w:lang w:val="en-GB" w:eastAsia="ja-JP"/>
        </w:rPr>
        <w:t>SDT procedure is not ongoing.</w:t>
      </w:r>
    </w:p>
    <w:bookmarkEnd w:id="27"/>
    <w:p w14:paraId="7DF01D87" w14:textId="77777777" w:rsidR="006B39D8" w:rsidRPr="00146C78" w:rsidRDefault="006B39D8" w:rsidP="007F45A1">
      <w:pPr>
        <w:rPr>
          <w:lang w:val="en-GB" w:eastAsia="ja-JP"/>
        </w:rPr>
      </w:pPr>
    </w:p>
    <w:p w14:paraId="30313E5F" w14:textId="7BF29ACA" w:rsidR="00F36233" w:rsidRPr="002C71CE" w:rsidRDefault="00F36233"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Conclusion</w:t>
      </w:r>
    </w:p>
    <w:p w14:paraId="1689411F" w14:textId="5C8DE2EB" w:rsidR="000D58C7" w:rsidRDefault="006B7A5E" w:rsidP="001650C1">
      <w:pPr>
        <w:jc w:val="both"/>
        <w:rPr>
          <w:rFonts w:ascii="Times New Roman" w:hAnsi="Times New Roman" w:cs="Times New Roman"/>
          <w:lang w:val="en-GB" w:eastAsia="ja-JP"/>
        </w:rPr>
      </w:pPr>
      <w:r w:rsidRPr="00C8503F">
        <w:rPr>
          <w:rFonts w:ascii="Times New Roman" w:hAnsi="Times New Roman" w:cs="Times New Roman" w:hint="eastAsia"/>
          <w:lang w:val="en-GB" w:eastAsia="ja-JP"/>
        </w:rPr>
        <w:t>I</w:t>
      </w:r>
      <w:r w:rsidRPr="00C8503F">
        <w:rPr>
          <w:rFonts w:ascii="Times New Roman" w:hAnsi="Times New Roman" w:cs="Times New Roman"/>
          <w:lang w:val="en-GB" w:eastAsia="ja-JP"/>
        </w:rPr>
        <w:t xml:space="preserve">n this contribution, we </w:t>
      </w:r>
      <w:r w:rsidR="00134BF5">
        <w:rPr>
          <w:rFonts w:ascii="Times New Roman" w:hAnsi="Times New Roman" w:cs="Times New Roman"/>
          <w:lang w:val="en-GB" w:eastAsia="ja-JP"/>
        </w:rPr>
        <w:t>discussed the</w:t>
      </w:r>
      <w:r w:rsidR="00C27DB5">
        <w:rPr>
          <w:rFonts w:ascii="Times New Roman" w:hAnsi="Times New Roman" w:cs="Times New Roman"/>
          <w:lang w:val="en-GB" w:eastAsia="ja-JP"/>
        </w:rPr>
        <w:t xml:space="preserve"> remaining</w:t>
      </w:r>
      <w:r w:rsidR="00196BB2">
        <w:rPr>
          <w:rFonts w:ascii="Times New Roman" w:hAnsi="Times New Roman" w:cs="Times New Roman"/>
          <w:lang w:val="en-GB" w:eastAsia="ja-JP"/>
        </w:rPr>
        <w:t xml:space="preserve"> issues </w:t>
      </w:r>
      <w:r w:rsidR="00134BF5">
        <w:rPr>
          <w:rFonts w:ascii="Times New Roman" w:hAnsi="Times New Roman" w:cs="Times New Roman"/>
          <w:lang w:val="en-GB" w:eastAsia="ja-JP"/>
        </w:rPr>
        <w:t>for</w:t>
      </w:r>
      <w:r w:rsidR="00E803E2">
        <w:rPr>
          <w:rFonts w:ascii="Times New Roman" w:hAnsi="Times New Roman" w:cs="Times New Roman"/>
          <w:lang w:val="en-GB" w:eastAsia="ja-JP"/>
        </w:rPr>
        <w:t xml:space="preserve"> UE complexity reduction</w:t>
      </w:r>
      <w:r w:rsidR="000D58C7">
        <w:rPr>
          <w:rFonts w:ascii="Times New Roman" w:hAnsi="Times New Roman" w:cs="Times New Roman"/>
          <w:lang w:val="en-GB" w:eastAsia="ja-JP"/>
        </w:rPr>
        <w:t xml:space="preserve">. To </w:t>
      </w:r>
      <w:r w:rsidR="00134BF5">
        <w:rPr>
          <w:rFonts w:ascii="Times New Roman" w:hAnsi="Times New Roman" w:cs="Times New Roman"/>
          <w:lang w:val="en-GB" w:eastAsia="ja-JP"/>
        </w:rPr>
        <w:t>summarize</w:t>
      </w:r>
      <w:r w:rsidR="000D58C7">
        <w:rPr>
          <w:rFonts w:ascii="Times New Roman" w:hAnsi="Times New Roman" w:cs="Times New Roman"/>
          <w:lang w:val="en-GB" w:eastAsia="ja-JP"/>
        </w:rPr>
        <w:t>, we have the following observations and proposals:</w:t>
      </w:r>
    </w:p>
    <w:p w14:paraId="1F3A994E" w14:textId="60B2B6B7" w:rsidR="00B511D9" w:rsidRDefault="00B511D9" w:rsidP="001650C1">
      <w:pPr>
        <w:jc w:val="both"/>
        <w:rPr>
          <w:rFonts w:ascii="Times New Roman" w:hAnsi="Times New Roman" w:cs="Times New Roman"/>
          <w:lang w:val="en-GB" w:eastAsia="ja-JP"/>
        </w:rPr>
      </w:pPr>
    </w:p>
    <w:p w14:paraId="1339FDF2" w14:textId="77777777" w:rsidR="00CA073A" w:rsidRDefault="006A1EF2" w:rsidP="007B7FDF">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O1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1</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If the RedCap-specific initial DL BWP includes CD-SSB and the entire CORESET#0, RedCap and non-RedCap UEs can be configured with shared CSS sets at least for SIB1, OSI, paging information, RA, and other broadcast information if configured (e.g., PEI, MBS), which are beneficial for both NW and UE to reduce the system overhead, implementation complexity and specification impacts.</w:t>
      </w:r>
    </w:p>
    <w:p w14:paraId="431885E3" w14:textId="54DB2E5B" w:rsidR="00E803E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6B174B05" w14:textId="77777777" w:rsidR="00CA073A" w:rsidRDefault="006A1EF2" w:rsidP="009C3B37">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O2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2</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In terms of energy and resource utilization efficiency, it is not efficient for NW to configure RedCap-specific time/frequency resource for CSS sets associated with broadcast messages targeting all UE types (including SIB1, OSI and paging information), especially when the RedCap-specific initial DL BWP contains the entire CORESET#0.</w:t>
      </w:r>
    </w:p>
    <w:p w14:paraId="778E2CD3" w14:textId="4D049E7E"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5AFC4C8E" w14:textId="77777777" w:rsidR="00CA073A" w:rsidRDefault="006A1EF2" w:rsidP="00F613D9">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O3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3</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When a RedCap UE operating on the RedCap-specific initial DL BWP is provided with a configuration for an additional common CORESET, and the RedCap-specific initial DL BWP includes the entire CORESET#0, </w:t>
      </w:r>
      <w:r w:rsidR="00CA073A" w:rsidRPr="00F613D9">
        <w:rPr>
          <w:rFonts w:ascii="Times New Roman" w:eastAsia="MS Mincho" w:hAnsi="Times New Roman" w:cs="Times New Roman"/>
          <w:b/>
          <w:bCs/>
          <w:i/>
          <w:iCs/>
          <w:lang w:val="en-GB" w:eastAsia="ja-JP"/>
        </w:rPr>
        <w:t xml:space="preserve">the additional </w:t>
      </w:r>
      <w:r w:rsidR="00CA073A">
        <w:rPr>
          <w:rFonts w:ascii="Times New Roman" w:eastAsia="MS Mincho" w:hAnsi="Times New Roman" w:cs="Times New Roman"/>
          <w:b/>
          <w:bCs/>
          <w:i/>
          <w:iCs/>
          <w:lang w:val="en-GB" w:eastAsia="ja-JP"/>
        </w:rPr>
        <w:t xml:space="preserve">common </w:t>
      </w:r>
      <w:r w:rsidR="00CA073A" w:rsidRPr="00F613D9">
        <w:rPr>
          <w:rFonts w:ascii="Times New Roman" w:eastAsia="MS Mincho" w:hAnsi="Times New Roman" w:cs="Times New Roman"/>
          <w:b/>
          <w:bCs/>
          <w:i/>
          <w:iCs/>
          <w:lang w:val="en-GB" w:eastAsia="ja-JP"/>
        </w:rPr>
        <w:t xml:space="preserve">CORESET </w:t>
      </w:r>
      <w:r w:rsidR="00CA073A">
        <w:rPr>
          <w:rFonts w:ascii="Times New Roman" w:eastAsia="MS Mincho" w:hAnsi="Times New Roman" w:cs="Times New Roman"/>
          <w:b/>
          <w:bCs/>
          <w:i/>
          <w:iCs/>
          <w:lang w:val="en-GB" w:eastAsia="ja-JP"/>
        </w:rPr>
        <w:t>for RedCap UE can use:</w:t>
      </w:r>
    </w:p>
    <w:p w14:paraId="1C11B988" w14:textId="77777777" w:rsidR="00CA073A" w:rsidRDefault="00CA073A" w:rsidP="00F613D9">
      <w:pPr>
        <w:pStyle w:val="ListParagraph"/>
        <w:numPr>
          <w:ilvl w:val="0"/>
          <w:numId w:val="49"/>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either a common CORESET configuration shared with idle/inactive non-RedCap UEs, or</w:t>
      </w:r>
    </w:p>
    <w:p w14:paraId="6F0756FE" w14:textId="77777777" w:rsidR="00CA073A" w:rsidRPr="00F613D9" w:rsidRDefault="00CA073A" w:rsidP="00F613D9">
      <w:pPr>
        <w:pStyle w:val="ListParagraph"/>
        <w:numPr>
          <w:ilvl w:val="0"/>
          <w:numId w:val="49"/>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 xml:space="preserve">a </w:t>
      </w:r>
      <w:r w:rsidRPr="00F613D9">
        <w:rPr>
          <w:rFonts w:ascii="Times New Roman" w:eastAsia="MS Mincho" w:hAnsi="Times New Roman" w:cs="Times New Roman"/>
          <w:b/>
          <w:bCs/>
          <w:i/>
          <w:iCs/>
          <w:lang w:val="en-GB" w:eastAsia="ja-JP"/>
        </w:rPr>
        <w:t>separate</w:t>
      </w:r>
      <w:r>
        <w:rPr>
          <w:rFonts w:ascii="Times New Roman" w:eastAsia="MS Mincho" w:hAnsi="Times New Roman" w:cs="Times New Roman"/>
          <w:b/>
          <w:bCs/>
          <w:i/>
          <w:iCs/>
          <w:lang w:val="en-GB" w:eastAsia="ja-JP"/>
        </w:rPr>
        <w:t xml:space="preserve"> frequency resource</w:t>
      </w:r>
      <w:r w:rsidRPr="00F613D9">
        <w:rPr>
          <w:rFonts w:ascii="Times New Roman" w:eastAsia="MS Mincho" w:hAnsi="Times New Roman" w:cs="Times New Roman"/>
          <w:b/>
          <w:bCs/>
          <w:i/>
          <w:iCs/>
          <w:lang w:val="en-GB" w:eastAsia="ja-JP"/>
        </w:rPr>
        <w:t xml:space="preserve"> configured for RedCap UEs only.</w:t>
      </w:r>
    </w:p>
    <w:p w14:paraId="45411B78" w14:textId="334B94F9"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1C2D6023" w14:textId="77777777" w:rsidR="00CA073A" w:rsidRDefault="006A1EF2" w:rsidP="007F6956">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O4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4</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When a RedCap UE monitors CSS sets on the RedCap-specific initial DL BWP containing the entire CORESET#0, the CSS sets are either associated with CORESET#0, or an additional CORESET contained within the BW of the RedCap-specifical initial DL BWP.</w:t>
      </w:r>
    </w:p>
    <w:p w14:paraId="759EF2F0" w14:textId="33F324A4"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6ACF1F4F" w14:textId="77777777" w:rsidR="00CA073A" w:rsidRDefault="006A1EF2" w:rsidP="003C3B53">
      <w:pPr>
        <w:pStyle w:val="ListParagraph"/>
        <w:ind w:leftChars="0" w:left="0"/>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O5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5</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When a RedCap UE monitors a CSS set on the RedCap-specific initial DL BWP containing the entire CORESET#0, and the CSS set is associated with a CORESET different from CORESET#0, </w:t>
      </w:r>
      <w:r w:rsidR="00CA073A" w:rsidRPr="003C3B53">
        <w:rPr>
          <w:rFonts w:ascii="Times New Roman" w:eastAsia="MS Mincho" w:hAnsi="Times New Roman" w:cs="Times New Roman"/>
          <w:b/>
          <w:bCs/>
          <w:i/>
          <w:iCs/>
          <w:lang w:val="en-GB" w:eastAsia="ja-JP"/>
        </w:rPr>
        <w:t>the additional CORESET is either a common CORESET shared with non-RedCap UEs, or a CORESET separately configured for RedCap UE</w:t>
      </w:r>
      <w:r w:rsidR="00CA073A">
        <w:rPr>
          <w:rFonts w:ascii="Times New Roman" w:eastAsia="MS Mincho" w:hAnsi="Times New Roman" w:cs="Times New Roman"/>
          <w:b/>
          <w:bCs/>
          <w:i/>
          <w:iCs/>
          <w:lang w:val="en-GB" w:eastAsia="ja-JP"/>
        </w:rPr>
        <w:t>.</w:t>
      </w:r>
    </w:p>
    <w:p w14:paraId="11D18577" w14:textId="61040001"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638DD6A7" w14:textId="77777777" w:rsidR="00CA073A" w:rsidRPr="003C3B53" w:rsidRDefault="006A1EF2" w:rsidP="003C3B53">
      <w:pPr>
        <w:pStyle w:val="ListParagraph"/>
        <w:ind w:leftChars="0" w:left="0"/>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O6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6</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When a RedCap UE monitors CSS sets on the RedCap-specific initial DL BWP containing the entire CORESET#0:</w:t>
      </w:r>
    </w:p>
    <w:p w14:paraId="5370AD6B" w14:textId="77777777" w:rsidR="00CA073A" w:rsidRPr="004D05AA" w:rsidRDefault="00CA073A" w:rsidP="007F6956">
      <w:pPr>
        <w:pStyle w:val="ListParagraph"/>
        <w:numPr>
          <w:ilvl w:val="0"/>
          <w:numId w:val="48"/>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if the paging CSS set for RedCap UEs and non-RedCap UEs is shared (using the same time/frequency resource) and is associated with a common CORESET different from CORESET#0</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a</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RedCap UE is not expected</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to be configured with a</w:t>
      </w:r>
      <w:r>
        <w:rPr>
          <w:rFonts w:ascii="Times New Roman" w:hAnsi="Times New Roman" w:cs="Times New Roman"/>
          <w:b/>
          <w:bCs/>
          <w:i/>
          <w:iCs/>
          <w:lang w:eastAsia="ja-JP"/>
        </w:rPr>
        <w:t xml:space="preserve"> RedCap-specific CORESET for CSS sets of RA, PEI, OSI and other broadcast information;</w:t>
      </w:r>
    </w:p>
    <w:p w14:paraId="24B9B92A" w14:textId="77777777" w:rsidR="00CA073A" w:rsidRPr="004D05AA" w:rsidRDefault="00CA073A" w:rsidP="007F6956">
      <w:pPr>
        <w:pStyle w:val="ListParagraph"/>
        <w:numPr>
          <w:ilvl w:val="0"/>
          <w:numId w:val="48"/>
        </w:numPr>
        <w:ind w:leftChars="0"/>
        <w:jc w:val="both"/>
        <w:rPr>
          <w:rFonts w:ascii="Times New Roman" w:eastAsia="MS Mincho" w:hAnsi="Times New Roman" w:cs="Times New Roman"/>
          <w:b/>
          <w:bCs/>
          <w:i/>
          <w:iCs/>
          <w:lang w:val="en-GB" w:eastAsia="ja-JP"/>
        </w:rPr>
      </w:pPr>
      <w:r>
        <w:rPr>
          <w:rFonts w:ascii="Times New Roman" w:hAnsi="Times New Roman" w:cs="Times New Roman"/>
          <w:b/>
          <w:bCs/>
          <w:i/>
          <w:iCs/>
          <w:lang w:eastAsia="ja-JP"/>
        </w:rPr>
        <w:t xml:space="preserve">similarly, </w:t>
      </w:r>
      <w:r>
        <w:rPr>
          <w:rFonts w:ascii="Times New Roman" w:eastAsia="MS Mincho" w:hAnsi="Times New Roman" w:cs="Times New Roman"/>
          <w:b/>
          <w:bCs/>
          <w:i/>
          <w:iCs/>
          <w:lang w:val="en-GB" w:eastAsia="ja-JP"/>
        </w:rPr>
        <w:t>if the OSI CSS set for RedCap UEs and non-RedCap UEs is shared (using the same time/frequency resource) and is associated with a common CORESET different from CORESET#0</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a</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RedCap UE is not expected</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to be configured with a</w:t>
      </w:r>
      <w:r>
        <w:rPr>
          <w:rFonts w:ascii="Times New Roman" w:hAnsi="Times New Roman" w:cs="Times New Roman"/>
          <w:b/>
          <w:bCs/>
          <w:i/>
          <w:iCs/>
          <w:lang w:eastAsia="ja-JP"/>
        </w:rPr>
        <w:t xml:space="preserve"> RedCap-specific CORESET for CSS sets of RA, paging, PEI, and other broadcast information;</w:t>
      </w:r>
    </w:p>
    <w:p w14:paraId="04014B31" w14:textId="77777777" w:rsidR="00CA073A" w:rsidRPr="00A62B3D" w:rsidRDefault="00CA073A" w:rsidP="004D05AA">
      <w:pPr>
        <w:pStyle w:val="ListParagraph"/>
        <w:numPr>
          <w:ilvl w:val="0"/>
          <w:numId w:val="48"/>
        </w:numPr>
        <w:ind w:leftChars="0"/>
        <w:jc w:val="both"/>
        <w:rPr>
          <w:rFonts w:ascii="Times New Roman" w:eastAsia="MS Mincho" w:hAnsi="Times New Roman" w:cs="Times New Roman"/>
          <w:b/>
          <w:bCs/>
          <w:i/>
          <w:iCs/>
          <w:lang w:val="en-GB" w:eastAsia="ja-JP"/>
        </w:rPr>
      </w:pPr>
      <w:r>
        <w:rPr>
          <w:rFonts w:ascii="Times New Roman" w:hAnsi="Times New Roman" w:cs="Times New Roman"/>
          <w:b/>
          <w:bCs/>
          <w:i/>
          <w:iCs/>
          <w:lang w:eastAsia="ja-JP"/>
        </w:rPr>
        <w:t xml:space="preserve">similarly, </w:t>
      </w:r>
      <w:r>
        <w:rPr>
          <w:rFonts w:ascii="Times New Roman" w:eastAsia="MS Mincho" w:hAnsi="Times New Roman" w:cs="Times New Roman"/>
          <w:b/>
          <w:bCs/>
          <w:i/>
          <w:iCs/>
          <w:lang w:val="en-GB" w:eastAsia="ja-JP"/>
        </w:rPr>
        <w:t>if the RA CSS set for RedCap UEs and non-RedCap UEs is shared (using the same time/frequency resource) and is associated with a common CORESET different from CORESET#0</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a</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RedCap UE is not expected</w:t>
      </w:r>
      <w:r>
        <w:rPr>
          <w:rFonts w:ascii="Times New Roman" w:hAnsi="Times New Roman" w:cs="Times New Roman"/>
          <w:i/>
          <w:iCs/>
          <w:lang w:eastAsia="ja-JP"/>
        </w:rPr>
        <w:t xml:space="preserve"> </w:t>
      </w:r>
      <w:r w:rsidRPr="00B37514">
        <w:rPr>
          <w:rFonts w:ascii="Times New Roman" w:hAnsi="Times New Roman" w:cs="Times New Roman"/>
          <w:b/>
          <w:bCs/>
          <w:i/>
          <w:iCs/>
          <w:lang w:eastAsia="ja-JP"/>
        </w:rPr>
        <w:t>to be configured with a</w:t>
      </w:r>
      <w:r>
        <w:rPr>
          <w:rFonts w:ascii="Times New Roman" w:hAnsi="Times New Roman" w:cs="Times New Roman"/>
          <w:b/>
          <w:bCs/>
          <w:i/>
          <w:iCs/>
          <w:lang w:eastAsia="ja-JP"/>
        </w:rPr>
        <w:t xml:space="preserve"> RedCap-specific CORESET for CSS sets of OSI, paging, PEI, and other broadcast information.</w:t>
      </w:r>
    </w:p>
    <w:p w14:paraId="7180FEB3" w14:textId="4FB5DDC5"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0F09A7CF" w14:textId="0077707E" w:rsidR="006A1EF2" w:rsidRDefault="006A1EF2" w:rsidP="001650C1">
      <w:pPr>
        <w:jc w:val="both"/>
        <w:rPr>
          <w:rFonts w:ascii="Times New Roman" w:hAnsi="Times New Roman" w:cs="Times New Roman"/>
          <w:lang w:val="en-GB" w:eastAsia="ja-JP"/>
        </w:rPr>
      </w:pPr>
    </w:p>
    <w:p w14:paraId="5F4997A3" w14:textId="77777777" w:rsidR="00CA073A" w:rsidRDefault="006A1EF2" w:rsidP="00A62B3D">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O7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7</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w:t>
      </w:r>
      <w:r w:rsidR="00CA073A" w:rsidRPr="00D056DE">
        <w:rPr>
          <w:rFonts w:ascii="Times New Roman" w:hAnsi="Times New Roman" w:cs="Times New Roman"/>
          <w:b/>
          <w:bCs/>
          <w:i/>
          <w:iCs/>
          <w:lang w:eastAsia="ja-JP"/>
        </w:rPr>
        <w:t>If RedCap and non-RedCap UE</w:t>
      </w:r>
      <w:r w:rsidR="00CA073A">
        <w:rPr>
          <w:rFonts w:ascii="Times New Roman" w:hAnsi="Times New Roman" w:cs="Times New Roman"/>
          <w:b/>
          <w:bCs/>
          <w:i/>
          <w:iCs/>
          <w:lang w:eastAsia="ja-JP"/>
        </w:rPr>
        <w:t>s</w:t>
      </w:r>
      <w:r w:rsidR="00CA073A" w:rsidRPr="00D056DE">
        <w:rPr>
          <w:rFonts w:ascii="Times New Roman" w:hAnsi="Times New Roman" w:cs="Times New Roman"/>
          <w:b/>
          <w:bCs/>
          <w:i/>
          <w:iCs/>
          <w:lang w:eastAsia="ja-JP"/>
        </w:rPr>
        <w:t xml:space="preserve"> share a CSS set configuration when operating on their initial DL BWPs</w:t>
      </w:r>
      <w:r w:rsidR="00CA073A">
        <w:rPr>
          <w:rFonts w:ascii="Times New Roman" w:hAnsi="Times New Roman" w:cs="Times New Roman"/>
          <w:b/>
          <w:bCs/>
          <w:i/>
          <w:iCs/>
          <w:lang w:eastAsia="ja-JP"/>
        </w:rPr>
        <w:t xml:space="preserve"> </w:t>
      </w:r>
      <w:r w:rsidR="00CA073A" w:rsidRPr="00D056DE">
        <w:rPr>
          <w:rFonts w:ascii="Times New Roman" w:hAnsi="Times New Roman" w:cs="Times New Roman"/>
          <w:b/>
          <w:bCs/>
          <w:i/>
          <w:iCs/>
          <w:lang w:eastAsia="ja-JP"/>
        </w:rPr>
        <w:t xml:space="preserve">with </w:t>
      </w:r>
      <w:r w:rsidR="00CA073A">
        <w:rPr>
          <w:rFonts w:ascii="Times New Roman" w:hAnsi="Times New Roman" w:cs="Times New Roman"/>
          <w:b/>
          <w:bCs/>
          <w:i/>
          <w:iCs/>
          <w:lang w:eastAsia="ja-JP"/>
        </w:rPr>
        <w:t xml:space="preserve">the </w:t>
      </w:r>
      <w:r w:rsidR="00CA073A" w:rsidRPr="00D056DE">
        <w:rPr>
          <w:rFonts w:ascii="Times New Roman" w:hAnsi="Times New Roman" w:cs="Times New Roman"/>
          <w:b/>
          <w:bCs/>
          <w:i/>
          <w:iCs/>
          <w:lang w:eastAsia="ja-JP"/>
        </w:rPr>
        <w:t>same or different locationAndBandwidth, the time/frequency resource configuration for the PDCCH</w:t>
      </w:r>
      <w:r w:rsidR="00CA073A">
        <w:rPr>
          <w:rFonts w:ascii="Times New Roman" w:hAnsi="Times New Roman" w:cs="Times New Roman"/>
          <w:b/>
          <w:bCs/>
          <w:i/>
          <w:iCs/>
          <w:lang w:eastAsia="ja-JP"/>
        </w:rPr>
        <w:t>/</w:t>
      </w:r>
      <w:r w:rsidR="00CA073A" w:rsidRPr="00D056DE">
        <w:rPr>
          <w:rFonts w:ascii="Times New Roman" w:hAnsi="Times New Roman" w:cs="Times New Roman"/>
          <w:b/>
          <w:bCs/>
          <w:i/>
          <w:iCs/>
          <w:lang w:eastAsia="ja-JP"/>
        </w:rPr>
        <w:t>PDSCH associated with the shared CSS set should be the same</w:t>
      </w:r>
      <w:r w:rsidR="00CA073A">
        <w:rPr>
          <w:rFonts w:ascii="Times New Roman" w:hAnsi="Times New Roman" w:cs="Times New Roman"/>
          <w:b/>
          <w:bCs/>
          <w:i/>
          <w:iCs/>
          <w:lang w:eastAsia="ja-JP"/>
        </w:rPr>
        <w:t xml:space="preserve"> regardless their initial BWP configurations</w:t>
      </w:r>
      <w:r w:rsidR="00CA073A" w:rsidRPr="00D056DE">
        <w:rPr>
          <w:rFonts w:ascii="Times New Roman" w:hAnsi="Times New Roman" w:cs="Times New Roman"/>
          <w:b/>
          <w:bCs/>
          <w:i/>
          <w:iCs/>
          <w:lang w:eastAsia="ja-JP"/>
        </w:rPr>
        <w:t>.</w:t>
      </w:r>
    </w:p>
    <w:p w14:paraId="01233F69" w14:textId="266E82A6"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29B98A06" w14:textId="77777777" w:rsidR="00CA073A" w:rsidRDefault="006A1EF2" w:rsidP="007F45A1">
      <w:pPr>
        <w:rPr>
          <w:rFonts w:ascii="Times New Roman" w:hAnsi="Times New Roman" w:cs="Times New Roman"/>
          <w:i/>
          <w:iCs/>
          <w:lang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O8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8</w:t>
      </w:r>
      <w:r w:rsidR="00CA073A" w:rsidRPr="009622FA">
        <w:rPr>
          <w:rFonts w:ascii="Times New Roman" w:eastAsia="MS Mincho" w:hAnsi="Times New Roman" w:cs="Times New Roman"/>
          <w:b/>
          <w:bCs/>
          <w:i/>
          <w:iCs/>
          <w:lang w:val="en-GB" w:eastAsia="ja-JP"/>
        </w:rPr>
        <w:t xml:space="preserve">:  </w:t>
      </w:r>
      <w:r w:rsidR="00CA073A" w:rsidRPr="009622FA">
        <w:rPr>
          <w:rFonts w:ascii="Times New Roman" w:hAnsi="Times New Roman" w:cs="Times New Roman"/>
          <w:b/>
          <w:bCs/>
          <w:i/>
          <w:iCs/>
          <w:lang w:eastAsia="ja-JP"/>
        </w:rPr>
        <w:t>When the RedCap-specific initial DL BWP does not include the SSB associated with CG-</w:t>
      </w:r>
      <w:r w:rsidR="00CA073A">
        <w:rPr>
          <w:rFonts w:ascii="Times New Roman" w:hAnsi="Times New Roman" w:cs="Times New Roman"/>
          <w:b/>
          <w:bCs/>
          <w:i/>
          <w:iCs/>
          <w:lang w:eastAsia="ja-JP"/>
        </w:rPr>
        <w:t>PUSCH</w:t>
      </w:r>
      <w:r w:rsidR="00CA073A" w:rsidRPr="009622FA">
        <w:rPr>
          <w:rFonts w:ascii="Times New Roman" w:hAnsi="Times New Roman" w:cs="Times New Roman"/>
          <w:b/>
          <w:bCs/>
          <w:i/>
          <w:iCs/>
          <w:lang w:eastAsia="ja-JP"/>
        </w:rPr>
        <w:t xml:space="preserve"> configuration</w:t>
      </w:r>
      <w:r w:rsidR="00CA073A">
        <w:rPr>
          <w:rFonts w:ascii="Times New Roman" w:hAnsi="Times New Roman" w:cs="Times New Roman"/>
          <w:b/>
          <w:bCs/>
          <w:i/>
          <w:iCs/>
          <w:lang w:eastAsia="ja-JP"/>
        </w:rPr>
        <w:t>/validation/transmission</w:t>
      </w:r>
      <w:r w:rsidR="00CA073A" w:rsidRPr="009622FA">
        <w:rPr>
          <w:rFonts w:ascii="Times New Roman" w:hAnsi="Times New Roman" w:cs="Times New Roman"/>
          <w:b/>
          <w:bCs/>
          <w:i/>
          <w:iCs/>
          <w:lang w:eastAsia="ja-JP"/>
        </w:rPr>
        <w:t>, it would be challenging or even impossible for a RedCap UE to support CG-SDT procedure.</w:t>
      </w:r>
    </w:p>
    <w:p w14:paraId="4F9C4255" w14:textId="3EA5EF68"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651B3CFC" w14:textId="77777777" w:rsidR="00CA073A" w:rsidRDefault="006A1EF2" w:rsidP="00E37D38">
      <w:pPr>
        <w:jc w:val="both"/>
        <w:rPr>
          <w:rFonts w:ascii="Times New Roman" w:hAnsi="Times New Roman" w:cs="Times New Roman"/>
          <w:b/>
          <w:bCs/>
          <w:i/>
          <w:iCs/>
          <w:lang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O9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9</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If the RedCap-specific initial DL BWP is not configured with CSS sets for paging and SI, a RedCap UE performing SDT needs to switch BWP to </w:t>
      </w:r>
      <w:r w:rsidR="00CA073A">
        <w:rPr>
          <w:rFonts w:ascii="Times New Roman" w:hAnsi="Times New Roman" w:cs="Times New Roman"/>
          <w:b/>
          <w:bCs/>
          <w:i/>
          <w:iCs/>
          <w:lang w:eastAsia="ja-JP"/>
        </w:rPr>
        <w:t xml:space="preserve">monitor SI change and re-acquire SIB1/OSI, which </w:t>
      </w:r>
      <w:r w:rsidR="00CA073A" w:rsidRPr="004749D1">
        <w:rPr>
          <w:rFonts w:ascii="Times New Roman" w:hAnsi="Times New Roman" w:cs="Times New Roman"/>
          <w:b/>
          <w:bCs/>
          <w:i/>
          <w:iCs/>
          <w:lang w:eastAsia="ja-JP"/>
        </w:rPr>
        <w:t>interrupt</w:t>
      </w:r>
      <w:r w:rsidR="00CA073A">
        <w:rPr>
          <w:rFonts w:ascii="Times New Roman" w:hAnsi="Times New Roman" w:cs="Times New Roman"/>
          <w:b/>
          <w:bCs/>
          <w:i/>
          <w:iCs/>
          <w:lang w:eastAsia="ja-JP"/>
        </w:rPr>
        <w:t>s</w:t>
      </w:r>
      <w:r w:rsidR="00CA073A" w:rsidRPr="004749D1">
        <w:rPr>
          <w:rFonts w:ascii="Times New Roman" w:hAnsi="Times New Roman" w:cs="Times New Roman"/>
          <w:b/>
          <w:bCs/>
          <w:i/>
          <w:iCs/>
          <w:lang w:eastAsia="ja-JP"/>
        </w:rPr>
        <w:t xml:space="preserve"> an ongoing SDT procedure and increase</w:t>
      </w:r>
      <w:r w:rsidR="00CA073A">
        <w:rPr>
          <w:rFonts w:ascii="Times New Roman" w:hAnsi="Times New Roman" w:cs="Times New Roman"/>
          <w:b/>
          <w:bCs/>
          <w:i/>
          <w:iCs/>
          <w:lang w:eastAsia="ja-JP"/>
        </w:rPr>
        <w:t>s</w:t>
      </w:r>
      <w:r w:rsidR="00CA073A" w:rsidRPr="004749D1">
        <w:rPr>
          <w:rFonts w:ascii="Times New Roman" w:hAnsi="Times New Roman" w:cs="Times New Roman"/>
          <w:b/>
          <w:bCs/>
          <w:i/>
          <w:iCs/>
          <w:lang w:eastAsia="ja-JP"/>
        </w:rPr>
        <w:t xml:space="preserve"> </w:t>
      </w:r>
      <w:r w:rsidR="00CA073A">
        <w:rPr>
          <w:rFonts w:ascii="Times New Roman" w:hAnsi="Times New Roman" w:cs="Times New Roman"/>
          <w:b/>
          <w:bCs/>
          <w:i/>
          <w:iCs/>
          <w:lang w:eastAsia="ja-JP"/>
        </w:rPr>
        <w:t xml:space="preserve">UE </w:t>
      </w:r>
      <w:r w:rsidR="00CA073A" w:rsidRPr="004749D1">
        <w:rPr>
          <w:rFonts w:ascii="Times New Roman" w:hAnsi="Times New Roman" w:cs="Times New Roman"/>
          <w:b/>
          <w:bCs/>
          <w:i/>
          <w:iCs/>
          <w:lang w:eastAsia="ja-JP"/>
        </w:rPr>
        <w:t>complexity.</w:t>
      </w:r>
    </w:p>
    <w:p w14:paraId="093E85F6" w14:textId="0E2DF3A7"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039E2F28" w14:textId="77777777" w:rsidR="00CA073A" w:rsidRDefault="006A1EF2" w:rsidP="00E37D38">
      <w:pPr>
        <w:jc w:val="both"/>
        <w:rPr>
          <w:rFonts w:ascii="Times New Roman" w:hAnsi="Times New Roman" w:cs="Times New Roman"/>
          <w:b/>
          <w:bCs/>
          <w:i/>
          <w:iCs/>
          <w:lang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O10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Pr>
          <w:rFonts w:ascii="Times New Roman" w:eastAsia="MS Mincho" w:hAnsi="Times New Roman" w:cs="Times New Roman"/>
          <w:b/>
          <w:bCs/>
          <w:i/>
          <w:iCs/>
          <w:lang w:val="en-GB" w:eastAsia="ja-JP"/>
        </w:rPr>
        <w:t xml:space="preserve">Observation </w:t>
      </w:r>
      <w:r w:rsidR="00CA073A">
        <w:rPr>
          <w:rFonts w:ascii="Times New Roman" w:eastAsia="MS Mincho" w:hAnsi="Times New Roman" w:cs="Times New Roman"/>
          <w:b/>
          <w:bCs/>
          <w:i/>
          <w:iCs/>
          <w:noProof/>
          <w:lang w:val="en-GB" w:eastAsia="ja-JP"/>
        </w:rPr>
        <w:t>10</w:t>
      </w:r>
      <w:r w:rsidR="00CA073A" w:rsidRPr="009622FA">
        <w:rPr>
          <w:rFonts w:ascii="Times New Roman" w:eastAsia="MS Mincho" w:hAnsi="Times New Roman" w:cs="Times New Roman"/>
          <w:b/>
          <w:bCs/>
          <w:i/>
          <w:iCs/>
          <w:lang w:val="en-GB" w:eastAsia="ja-JP"/>
        </w:rPr>
        <w:t xml:space="preserve">:  </w:t>
      </w:r>
      <w:r w:rsidR="00CA073A" w:rsidRPr="009622FA">
        <w:rPr>
          <w:rFonts w:ascii="Times New Roman" w:hAnsi="Times New Roman" w:cs="Times New Roman"/>
          <w:b/>
          <w:bCs/>
          <w:i/>
          <w:iCs/>
          <w:lang w:eastAsia="ja-JP"/>
        </w:rPr>
        <w:t>When the RedCap-specific initial DL BWP does not include</w:t>
      </w:r>
      <w:r w:rsidR="00CA073A">
        <w:rPr>
          <w:rFonts w:ascii="Times New Roman" w:hAnsi="Times New Roman" w:cs="Times New Roman"/>
          <w:b/>
          <w:bCs/>
          <w:i/>
          <w:iCs/>
          <w:lang w:eastAsia="ja-JP"/>
        </w:rPr>
        <w:t xml:space="preserve"> SSB, </w:t>
      </w:r>
      <w:r w:rsidR="00CA073A" w:rsidRPr="009622FA">
        <w:rPr>
          <w:rFonts w:ascii="Times New Roman" w:hAnsi="Times New Roman" w:cs="Times New Roman"/>
          <w:b/>
          <w:bCs/>
          <w:i/>
          <w:iCs/>
          <w:lang w:eastAsia="ja-JP"/>
        </w:rPr>
        <w:t>it would be challenging or even impossible for a RedCap UE t</w:t>
      </w:r>
      <w:r w:rsidR="00CA073A">
        <w:rPr>
          <w:rFonts w:ascii="Times New Roman" w:hAnsi="Times New Roman" w:cs="Times New Roman"/>
          <w:b/>
          <w:bCs/>
          <w:i/>
          <w:iCs/>
          <w:lang w:eastAsia="ja-JP"/>
        </w:rPr>
        <w:t>o maintain tracking loops (e.g., tracking timing offset, frequency offset and AGC) without measuring SSB outside its initial DL BWP, support subsequent RA-SDT transmissions, and handle potential collisions between RA-SDT, BWP switching and SSB measurement.</w:t>
      </w:r>
    </w:p>
    <w:p w14:paraId="2B2E5BCD" w14:textId="70AB8997" w:rsidR="00E803E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51410388" w14:textId="77777777" w:rsidR="00CA073A" w:rsidRDefault="006A1EF2" w:rsidP="007B7FDF">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P1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sidRPr="00AE0FCF">
        <w:rPr>
          <w:rFonts w:ascii="Times New Roman" w:eastAsia="MS Mincho" w:hAnsi="Times New Roman" w:cs="Times New Roman"/>
          <w:b/>
          <w:bCs/>
          <w:i/>
          <w:iCs/>
          <w:lang w:val="en-GB" w:eastAsia="ja-JP"/>
        </w:rPr>
        <w:t xml:space="preserve">Proposal </w:t>
      </w:r>
      <w:r w:rsidR="00CA073A" w:rsidRPr="00AE0FCF">
        <w:rPr>
          <w:rFonts w:ascii="Times New Roman" w:eastAsia="MS Mincho" w:hAnsi="Times New Roman" w:cs="Times New Roman"/>
          <w:b/>
          <w:bCs/>
          <w:i/>
          <w:iCs/>
          <w:noProof/>
          <w:lang w:val="en-GB" w:eastAsia="ja-JP"/>
        </w:rPr>
        <w:t>1</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Send an LS to RAN2 and ask RAN2 to reverse/revisit their agreements on NW configuration</w:t>
      </w:r>
      <w:r w:rsidR="00CA073A">
        <w:rPr>
          <w:rFonts w:ascii="Times New Roman" w:hAnsi="Times New Roman" w:cs="Times New Roman"/>
          <w:b/>
          <w:bCs/>
          <w:i/>
          <w:iCs/>
          <w:lang w:eastAsia="ja-JP"/>
        </w:rPr>
        <w:t>, so that a RedCap UE is not expected to be configured with a separate SS for receiving paging information and OSI when the RedCap-specific initial DL BWP does not contain the entire CORESET#0.</w:t>
      </w:r>
    </w:p>
    <w:p w14:paraId="77610967" w14:textId="652A62A4" w:rsidR="00E803E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548DC356" w14:textId="77777777" w:rsidR="00CA073A" w:rsidRDefault="006A1EF2" w:rsidP="007B7FDF">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P2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sidRPr="00AE0FCF">
        <w:rPr>
          <w:rFonts w:ascii="Times New Roman" w:eastAsia="MS Mincho" w:hAnsi="Times New Roman" w:cs="Times New Roman"/>
          <w:b/>
          <w:bCs/>
          <w:i/>
          <w:iCs/>
          <w:lang w:val="en-GB" w:eastAsia="ja-JP"/>
        </w:rPr>
        <w:t xml:space="preserve">Proposal </w:t>
      </w:r>
      <w:r w:rsidR="00CA073A">
        <w:rPr>
          <w:rFonts w:ascii="Times New Roman" w:eastAsia="MS Mincho" w:hAnsi="Times New Roman" w:cs="Times New Roman"/>
          <w:b/>
          <w:bCs/>
          <w:i/>
          <w:iCs/>
          <w:noProof/>
          <w:lang w:val="en-GB" w:eastAsia="ja-JP"/>
        </w:rPr>
        <w:t>2</w:t>
      </w:r>
      <w:r w:rsidR="00CA073A">
        <w:rPr>
          <w:rFonts w:ascii="Times New Roman" w:eastAsia="MS Mincho" w:hAnsi="Times New Roman" w:cs="Times New Roman"/>
          <w:b/>
          <w:bCs/>
          <w:i/>
          <w:iCs/>
          <w:lang w:val="en-GB" w:eastAsia="ja-JP"/>
        </w:rPr>
        <w:t>: If a RedCap-specific initial DL BWP includes CD-SSB and the entire CORESET#0, NW should support shared CSS configurations for RedCap and non-RedCap UEs, which are associated with a common CORESET that is contained within the BW of CORESET#0.</w:t>
      </w:r>
    </w:p>
    <w:p w14:paraId="5D8BAB9B" w14:textId="77777777" w:rsidR="00CA073A" w:rsidRPr="006E1C78" w:rsidRDefault="00CA073A" w:rsidP="00BA27D1">
      <w:pPr>
        <w:pStyle w:val="ListParagraph"/>
        <w:numPr>
          <w:ilvl w:val="0"/>
          <w:numId w:val="49"/>
        </w:numPr>
        <w:ind w:leftChars="0"/>
        <w:jc w:val="both"/>
        <w:rPr>
          <w:rFonts w:ascii="Times New Roman" w:eastAsia="MS Mincho" w:hAnsi="Times New Roman" w:cs="Times New Roman"/>
          <w:b/>
          <w:bCs/>
          <w:i/>
          <w:iCs/>
          <w:lang w:val="en-GB" w:eastAsia="ja-JP"/>
        </w:rPr>
      </w:pPr>
      <w:r>
        <w:rPr>
          <w:rFonts w:ascii="Times New Roman" w:eastAsia="MS Mincho" w:hAnsi="Times New Roman" w:cs="Times New Roman"/>
          <w:b/>
          <w:bCs/>
          <w:i/>
          <w:iCs/>
          <w:lang w:val="en-GB" w:eastAsia="ja-JP"/>
        </w:rPr>
        <w:t xml:space="preserve">The common CORESET can either be CORESET#0, or </w:t>
      </w:r>
      <w:r w:rsidRPr="006E1C78">
        <w:rPr>
          <w:rFonts w:ascii="Times New Roman" w:hAnsi="Times New Roman" w:cs="Times New Roman"/>
          <w:b/>
          <w:bCs/>
          <w:i/>
          <w:iCs/>
          <w:lang w:eastAsia="ja-JP"/>
        </w:rPr>
        <w:t>commonControlResourceSet</w:t>
      </w:r>
      <w:r w:rsidRPr="006E1C78">
        <w:rPr>
          <w:rFonts w:ascii="Times New Roman" w:hAnsi="Times New Roman" w:cs="Times New Roman"/>
          <w:lang w:eastAsia="ja-JP"/>
        </w:rPr>
        <w:t xml:space="preserve"> </w:t>
      </w:r>
      <w:r w:rsidRPr="0028692D">
        <w:rPr>
          <w:rFonts w:ascii="Times New Roman" w:hAnsi="Times New Roman" w:cs="Times New Roman"/>
          <w:b/>
          <w:bCs/>
          <w:i/>
          <w:iCs/>
          <w:lang w:eastAsia="ja-JP"/>
        </w:rPr>
        <w:t>configured by PDCCH-ConfigCommon</w:t>
      </w:r>
      <w:r w:rsidRPr="0028692D">
        <w:rPr>
          <w:rFonts w:ascii="Times New Roman" w:hAnsi="Times New Roman" w:cs="Times New Roman"/>
          <w:i/>
          <w:iCs/>
          <w:lang w:eastAsia="ja-JP"/>
        </w:rPr>
        <w:t xml:space="preserve"> </w:t>
      </w:r>
      <w:r w:rsidRPr="0028692D">
        <w:rPr>
          <w:rFonts w:ascii="Times New Roman" w:hAnsi="Times New Roman" w:cs="Times New Roman"/>
          <w:b/>
          <w:bCs/>
          <w:i/>
          <w:iCs/>
          <w:lang w:eastAsia="ja-JP"/>
        </w:rPr>
        <w:t>for both RedCap and non-RedCap UEs.</w:t>
      </w:r>
    </w:p>
    <w:p w14:paraId="26170E50" w14:textId="256F2E9E"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355C3C1D" w14:textId="77777777" w:rsidR="006A1EF2" w:rsidRDefault="006A1EF2" w:rsidP="001650C1">
      <w:pPr>
        <w:jc w:val="both"/>
        <w:rPr>
          <w:rFonts w:ascii="Times New Roman" w:hAnsi="Times New Roman" w:cs="Times New Roman"/>
          <w:lang w:val="en-GB" w:eastAsia="ja-JP"/>
        </w:rPr>
      </w:pPr>
    </w:p>
    <w:p w14:paraId="410D48CF" w14:textId="77777777" w:rsidR="00CA073A" w:rsidRDefault="006A1EF2" w:rsidP="00DA25C3">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P3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sidRPr="00AE0FCF">
        <w:rPr>
          <w:rFonts w:ascii="Times New Roman" w:eastAsia="MS Mincho" w:hAnsi="Times New Roman" w:cs="Times New Roman"/>
          <w:b/>
          <w:bCs/>
          <w:i/>
          <w:iCs/>
          <w:lang w:val="en-GB" w:eastAsia="ja-JP"/>
        </w:rPr>
        <w:t xml:space="preserve">Proposal </w:t>
      </w:r>
      <w:r w:rsidR="00CA073A">
        <w:rPr>
          <w:rFonts w:ascii="Times New Roman" w:eastAsia="MS Mincho" w:hAnsi="Times New Roman" w:cs="Times New Roman"/>
          <w:b/>
          <w:bCs/>
          <w:i/>
          <w:iCs/>
          <w:noProof/>
          <w:lang w:val="en-GB" w:eastAsia="ja-JP"/>
        </w:rPr>
        <w:t>3</w:t>
      </w:r>
      <w:r w:rsidR="00CA073A">
        <w:rPr>
          <w:rFonts w:ascii="Times New Roman" w:eastAsia="MS Mincho" w:hAnsi="Times New Roman" w:cs="Times New Roman"/>
          <w:b/>
          <w:bCs/>
          <w:i/>
          <w:iCs/>
          <w:lang w:val="en-GB" w:eastAsia="ja-JP"/>
        </w:rPr>
        <w:t>: When a RedCap UE monitors a CSS set on a RedCap-specific initial DL BWP and the CSS set is shared with non-RedCap UEs, the RedCap UE does not expect a different time/frequency resource configurations for the PDCCH/ PDSCH associated with the shared CSS set.</w:t>
      </w:r>
    </w:p>
    <w:p w14:paraId="6C0EC36C" w14:textId="6A0BF9A7"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330FA2D7" w14:textId="77777777" w:rsidR="00CA073A" w:rsidRPr="004D05AA" w:rsidRDefault="006A1EF2" w:rsidP="00DA25C3">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P4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sidRPr="00AE0FCF">
        <w:rPr>
          <w:rFonts w:ascii="Times New Roman" w:eastAsia="MS Mincho" w:hAnsi="Times New Roman" w:cs="Times New Roman"/>
          <w:b/>
          <w:bCs/>
          <w:i/>
          <w:iCs/>
          <w:lang w:val="en-GB" w:eastAsia="ja-JP"/>
        </w:rPr>
        <w:t xml:space="preserve">Proposal </w:t>
      </w:r>
      <w:r w:rsidR="00CA073A">
        <w:rPr>
          <w:rFonts w:ascii="Times New Roman" w:eastAsia="MS Mincho" w:hAnsi="Times New Roman" w:cs="Times New Roman"/>
          <w:b/>
          <w:bCs/>
          <w:i/>
          <w:iCs/>
          <w:noProof/>
          <w:lang w:val="en-GB" w:eastAsia="ja-JP"/>
        </w:rPr>
        <w:t>4</w:t>
      </w:r>
      <w:r w:rsidR="00CA073A" w:rsidRPr="00AE0FCF">
        <w:rPr>
          <w:rFonts w:ascii="Times New Roman" w:eastAsia="MS Mincho" w:hAnsi="Times New Roman" w:cs="Times New Roman"/>
          <w:b/>
          <w:bCs/>
          <w:i/>
          <w:iCs/>
          <w:lang w:val="en-GB" w:eastAsia="ja-JP"/>
        </w:rPr>
        <w:t>:</w:t>
      </w:r>
      <w:r w:rsidR="00CA073A">
        <w:rPr>
          <w:rFonts w:ascii="Times New Roman" w:eastAsia="MS Mincho" w:hAnsi="Times New Roman" w:cs="Times New Roman"/>
          <w:b/>
          <w:bCs/>
          <w:i/>
          <w:iCs/>
          <w:lang w:val="en-GB" w:eastAsia="ja-JP"/>
        </w:rPr>
        <w:t xml:space="preserve">  Include the observations and proposals of this contribution in the LS to RAN2, and ask RAN2 to specify necessary rules to ensure the consistency of signalling/parameters for RedCap-specific initial DL BWP configurations.</w:t>
      </w:r>
    </w:p>
    <w:p w14:paraId="687565B0" w14:textId="787C48C2"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30FCA57A" w14:textId="77777777" w:rsidR="00CA073A" w:rsidRDefault="006A1EF2" w:rsidP="004A621C">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P5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sidRPr="00AE0FCF">
        <w:rPr>
          <w:rFonts w:ascii="Times New Roman" w:eastAsia="MS Mincho" w:hAnsi="Times New Roman" w:cs="Times New Roman"/>
          <w:b/>
          <w:bCs/>
          <w:i/>
          <w:iCs/>
          <w:lang w:val="en-GB" w:eastAsia="ja-JP"/>
        </w:rPr>
        <w:t xml:space="preserve">Proposal </w:t>
      </w:r>
      <w:r w:rsidR="00CA073A">
        <w:rPr>
          <w:rFonts w:ascii="Times New Roman" w:eastAsia="MS Mincho" w:hAnsi="Times New Roman" w:cs="Times New Roman"/>
          <w:b/>
          <w:bCs/>
          <w:i/>
          <w:iCs/>
          <w:noProof/>
          <w:lang w:val="en-GB" w:eastAsia="ja-JP"/>
        </w:rPr>
        <w:t>5</w:t>
      </w:r>
      <w:r w:rsidR="00CA073A">
        <w:rPr>
          <w:rFonts w:ascii="Times New Roman" w:eastAsia="MS Mincho" w:hAnsi="Times New Roman" w:cs="Times New Roman"/>
          <w:b/>
          <w:bCs/>
          <w:i/>
          <w:iCs/>
          <w:lang w:val="en-GB" w:eastAsia="ja-JP"/>
        </w:rPr>
        <w:t xml:space="preserve">: A </w:t>
      </w:r>
      <w:r w:rsidR="00CA073A" w:rsidRPr="004A621C">
        <w:rPr>
          <w:rFonts w:ascii="Times New Roman" w:eastAsia="MS Mincho" w:hAnsi="Times New Roman" w:cs="Times New Roman"/>
          <w:b/>
          <w:bCs/>
          <w:i/>
          <w:iCs/>
          <w:lang w:val="en-GB" w:eastAsia="ja-JP"/>
        </w:rPr>
        <w:t>RedCap UE can perform RA-SDT or CG-SDT in a RedCap-specific initial BWP only if the BWP is configured with SSB, which can be either CD-SSB or NCD-SSB.</w:t>
      </w:r>
    </w:p>
    <w:p w14:paraId="530039C7" w14:textId="3AB2FFA5"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5827C5A7" w14:textId="77777777" w:rsidR="00CA073A" w:rsidRDefault="006A1EF2" w:rsidP="00146C78">
      <w:pPr>
        <w:jc w:val="both"/>
        <w:rPr>
          <w:rFonts w:ascii="Times New Roman" w:eastAsia="MS Mincho" w:hAnsi="Times New Roman" w:cs="Times New Roman"/>
          <w:b/>
          <w:bCs/>
          <w:i/>
          <w:iCs/>
          <w:lang w:val="en-GB" w:eastAsia="ja-JP"/>
        </w:rPr>
      </w:pPr>
      <w:r>
        <w:rPr>
          <w:rFonts w:ascii="Times New Roman" w:hAnsi="Times New Roman" w:cs="Times New Roman"/>
          <w:lang w:val="en-GB" w:eastAsia="ja-JP"/>
        </w:rPr>
        <w:fldChar w:fldCharType="begin"/>
      </w:r>
      <w:r>
        <w:rPr>
          <w:rFonts w:ascii="Times New Roman" w:hAnsi="Times New Roman" w:cs="Times New Roman"/>
          <w:lang w:val="en-GB" w:eastAsia="ja-JP"/>
        </w:rPr>
        <w:instrText xml:space="preserve"> REF P6 \h </w:instrText>
      </w:r>
      <w:r>
        <w:rPr>
          <w:rFonts w:ascii="Times New Roman" w:hAnsi="Times New Roman" w:cs="Times New Roman"/>
          <w:lang w:val="en-GB" w:eastAsia="ja-JP"/>
        </w:rPr>
      </w:r>
      <w:r>
        <w:rPr>
          <w:rFonts w:ascii="Times New Roman" w:hAnsi="Times New Roman" w:cs="Times New Roman"/>
          <w:lang w:val="en-GB" w:eastAsia="ja-JP"/>
        </w:rPr>
        <w:fldChar w:fldCharType="separate"/>
      </w:r>
      <w:r w:rsidR="00CA073A" w:rsidRPr="00AE0FCF">
        <w:rPr>
          <w:rFonts w:ascii="Times New Roman" w:eastAsia="MS Mincho" w:hAnsi="Times New Roman" w:cs="Times New Roman"/>
          <w:b/>
          <w:bCs/>
          <w:i/>
          <w:iCs/>
          <w:lang w:val="en-GB" w:eastAsia="ja-JP"/>
        </w:rPr>
        <w:t xml:space="preserve">Proposal </w:t>
      </w:r>
      <w:r w:rsidR="00CA073A">
        <w:rPr>
          <w:rFonts w:ascii="Times New Roman" w:eastAsia="MS Mincho" w:hAnsi="Times New Roman" w:cs="Times New Roman"/>
          <w:b/>
          <w:bCs/>
          <w:i/>
          <w:iCs/>
          <w:noProof/>
          <w:lang w:val="en-GB" w:eastAsia="ja-JP"/>
        </w:rPr>
        <w:t>6</w:t>
      </w:r>
      <w:r w:rsidR="00CA073A">
        <w:rPr>
          <w:rFonts w:ascii="Times New Roman" w:eastAsia="MS Mincho" w:hAnsi="Times New Roman" w:cs="Times New Roman"/>
          <w:b/>
          <w:bCs/>
          <w:i/>
          <w:iCs/>
          <w:lang w:val="en-GB" w:eastAsia="ja-JP"/>
        </w:rPr>
        <w:t>:  If a RedCap-specific initial DL BWP is not configured with</w:t>
      </w:r>
      <w:r w:rsidR="00CA073A" w:rsidRPr="004A621C">
        <w:rPr>
          <w:rFonts w:ascii="Times New Roman" w:eastAsia="MS Mincho" w:hAnsi="Times New Roman" w:cs="Times New Roman"/>
          <w:b/>
          <w:bCs/>
          <w:i/>
          <w:iCs/>
          <w:lang w:val="en-GB" w:eastAsia="ja-JP"/>
        </w:rPr>
        <w:t xml:space="preserve"> </w:t>
      </w:r>
      <w:r w:rsidR="00CA073A">
        <w:rPr>
          <w:rFonts w:ascii="Times New Roman" w:eastAsia="MS Mincho" w:hAnsi="Times New Roman" w:cs="Times New Roman"/>
          <w:b/>
          <w:bCs/>
          <w:i/>
          <w:iCs/>
          <w:lang w:val="en-GB" w:eastAsia="ja-JP"/>
        </w:rPr>
        <w:t>CSS sets for paging/SIB1/OSI, a RedCap UE is not required to switch BWP to monitor SI update while its SDT procedure is ongoing.</w:t>
      </w:r>
    </w:p>
    <w:p w14:paraId="08D67602" w14:textId="77777777" w:rsidR="00CA073A" w:rsidRPr="006B6D8F" w:rsidRDefault="00CA073A" w:rsidP="006B6D8F">
      <w:pPr>
        <w:pStyle w:val="ListParagraph"/>
        <w:numPr>
          <w:ilvl w:val="0"/>
          <w:numId w:val="50"/>
        </w:numPr>
        <w:ind w:leftChars="0"/>
        <w:jc w:val="both"/>
        <w:rPr>
          <w:rFonts w:ascii="Times New Roman" w:eastAsia="MS Mincho" w:hAnsi="Times New Roman" w:cs="Times New Roman"/>
          <w:b/>
          <w:bCs/>
          <w:i/>
          <w:iCs/>
          <w:lang w:val="en-GB" w:eastAsia="ja-JP"/>
        </w:rPr>
      </w:pPr>
      <w:r w:rsidRPr="006B6D8F">
        <w:rPr>
          <w:rFonts w:ascii="Times New Roman" w:eastAsia="MS Mincho" w:hAnsi="Times New Roman" w:cs="Times New Roman"/>
          <w:b/>
          <w:bCs/>
          <w:i/>
          <w:iCs/>
          <w:lang w:val="en-GB" w:eastAsia="ja-JP"/>
        </w:rPr>
        <w:t xml:space="preserve">It is up to NW implementation to ensure the RedCap UE to receive SI update in the RedCap-specific initial DL BWP while </w:t>
      </w:r>
      <w:r>
        <w:rPr>
          <w:rFonts w:ascii="Times New Roman" w:eastAsia="MS Mincho" w:hAnsi="Times New Roman" w:cs="Times New Roman"/>
          <w:b/>
          <w:bCs/>
          <w:i/>
          <w:iCs/>
          <w:lang w:val="en-GB" w:eastAsia="ja-JP"/>
        </w:rPr>
        <w:t xml:space="preserve">the </w:t>
      </w:r>
      <w:r w:rsidRPr="006B6D8F">
        <w:rPr>
          <w:rFonts w:ascii="Times New Roman" w:eastAsia="MS Mincho" w:hAnsi="Times New Roman" w:cs="Times New Roman"/>
          <w:b/>
          <w:bCs/>
          <w:i/>
          <w:iCs/>
          <w:lang w:val="en-GB" w:eastAsia="ja-JP"/>
        </w:rPr>
        <w:t>SDT procedure is ongoing, or</w:t>
      </w:r>
      <w:r>
        <w:rPr>
          <w:rFonts w:ascii="Times New Roman" w:eastAsia="MS Mincho" w:hAnsi="Times New Roman" w:cs="Times New Roman"/>
          <w:b/>
          <w:bCs/>
          <w:i/>
          <w:iCs/>
          <w:lang w:val="en-GB" w:eastAsia="ja-JP"/>
        </w:rPr>
        <w:t xml:space="preserve"> to</w:t>
      </w:r>
      <w:r w:rsidRPr="006B6D8F">
        <w:rPr>
          <w:rFonts w:ascii="Times New Roman" w:eastAsia="MS Mincho" w:hAnsi="Times New Roman" w:cs="Times New Roman"/>
          <w:b/>
          <w:bCs/>
          <w:i/>
          <w:iCs/>
          <w:lang w:val="en-GB" w:eastAsia="ja-JP"/>
        </w:rPr>
        <w:t xml:space="preserve"> re-acquire updated SI </w:t>
      </w:r>
      <w:r>
        <w:rPr>
          <w:rFonts w:ascii="Times New Roman" w:eastAsia="MS Mincho" w:hAnsi="Times New Roman" w:cs="Times New Roman"/>
          <w:b/>
          <w:bCs/>
          <w:i/>
          <w:iCs/>
          <w:lang w:val="en-GB" w:eastAsia="ja-JP"/>
        </w:rPr>
        <w:t xml:space="preserve">outside the RedCap-specific initial DL BWP </w:t>
      </w:r>
      <w:r w:rsidRPr="006B6D8F">
        <w:rPr>
          <w:rFonts w:ascii="Times New Roman" w:eastAsia="MS Mincho" w:hAnsi="Times New Roman" w:cs="Times New Roman"/>
          <w:b/>
          <w:bCs/>
          <w:i/>
          <w:iCs/>
          <w:lang w:val="en-GB" w:eastAsia="ja-JP"/>
        </w:rPr>
        <w:t xml:space="preserve">when </w:t>
      </w:r>
      <w:r>
        <w:rPr>
          <w:rFonts w:ascii="Times New Roman" w:eastAsia="MS Mincho" w:hAnsi="Times New Roman" w:cs="Times New Roman"/>
          <w:b/>
          <w:bCs/>
          <w:i/>
          <w:iCs/>
          <w:lang w:val="en-GB" w:eastAsia="ja-JP"/>
        </w:rPr>
        <w:t xml:space="preserve">the </w:t>
      </w:r>
      <w:r w:rsidRPr="006B6D8F">
        <w:rPr>
          <w:rFonts w:ascii="Times New Roman" w:eastAsia="MS Mincho" w:hAnsi="Times New Roman" w:cs="Times New Roman"/>
          <w:b/>
          <w:bCs/>
          <w:i/>
          <w:iCs/>
          <w:lang w:val="en-GB" w:eastAsia="ja-JP"/>
        </w:rPr>
        <w:t>SDT procedure is not ongoing.</w:t>
      </w:r>
    </w:p>
    <w:p w14:paraId="00062C5F" w14:textId="655E36C3" w:rsidR="006A1EF2" w:rsidRDefault="006A1EF2" w:rsidP="001650C1">
      <w:pPr>
        <w:jc w:val="both"/>
        <w:rPr>
          <w:rFonts w:ascii="Times New Roman" w:hAnsi="Times New Roman" w:cs="Times New Roman"/>
          <w:lang w:val="en-GB" w:eastAsia="ja-JP"/>
        </w:rPr>
      </w:pPr>
      <w:r>
        <w:rPr>
          <w:rFonts w:ascii="Times New Roman" w:hAnsi="Times New Roman" w:cs="Times New Roman"/>
          <w:lang w:val="en-GB" w:eastAsia="ja-JP"/>
        </w:rPr>
        <w:fldChar w:fldCharType="end"/>
      </w:r>
    </w:p>
    <w:p w14:paraId="3BB29605" w14:textId="3237DE3B" w:rsidR="00B94411" w:rsidRPr="00C8503F" w:rsidRDefault="00B94411" w:rsidP="00B511D9">
      <w:pPr>
        <w:jc w:val="both"/>
        <w:rPr>
          <w:rFonts w:ascii="Times New Roman" w:hAnsi="Times New Roman" w:cs="Times New Roman"/>
          <w:lang w:val="en-GB" w:eastAsia="ja-JP"/>
        </w:rPr>
      </w:pPr>
    </w:p>
    <w:p w14:paraId="09AB9B99" w14:textId="48276D76" w:rsidR="002542F2" w:rsidRPr="002C71CE" w:rsidRDefault="002542F2" w:rsidP="00C8503F">
      <w:pPr>
        <w:pStyle w:val="Heading1"/>
        <w:numPr>
          <w:ilvl w:val="0"/>
          <w:numId w:val="5"/>
        </w:numPr>
        <w:spacing w:after="120"/>
        <w:ind w:left="418" w:hanging="418"/>
        <w:rPr>
          <w:rFonts w:ascii="Times New Roman" w:hAnsi="Times New Roman" w:cs="Times New Roman"/>
          <w:b/>
          <w:sz w:val="28"/>
          <w:szCs w:val="28"/>
          <w:lang w:eastAsia="ja-JP"/>
        </w:rPr>
      </w:pPr>
      <w:r w:rsidRPr="002C71CE">
        <w:rPr>
          <w:rFonts w:ascii="Times New Roman" w:hAnsi="Times New Roman" w:cs="Times New Roman"/>
          <w:b/>
          <w:sz w:val="28"/>
          <w:szCs w:val="28"/>
          <w:lang w:eastAsia="ja-JP"/>
        </w:rPr>
        <w:t>Reference</w:t>
      </w:r>
    </w:p>
    <w:p w14:paraId="7D9B0527" w14:textId="65C412E9" w:rsidR="00EA6374" w:rsidRPr="002C71CE" w:rsidRDefault="00614C04" w:rsidP="00EA6374">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38.213</w:t>
      </w:r>
      <w:r w:rsidR="00370D93" w:rsidRPr="002C71CE">
        <w:rPr>
          <w:rFonts w:ascii="Times New Roman" w:hAnsi="Times New Roman" w:cs="Times New Roman"/>
          <w:lang w:eastAsia="ja-JP"/>
        </w:rPr>
        <w:t>,</w:t>
      </w:r>
      <w:r w:rsidR="006A0950" w:rsidRPr="002C71CE">
        <w:rPr>
          <w:rFonts w:ascii="Times New Roman" w:hAnsi="Times New Roman" w:cs="Times New Roman"/>
          <w:lang w:eastAsia="ja-JP"/>
        </w:rPr>
        <w:t xml:space="preserve"> V17.</w:t>
      </w:r>
      <w:r w:rsidR="00F51EA5">
        <w:rPr>
          <w:rFonts w:ascii="Times New Roman" w:hAnsi="Times New Roman" w:cs="Times New Roman"/>
          <w:lang w:eastAsia="ja-JP"/>
        </w:rPr>
        <w:t>4</w:t>
      </w:r>
      <w:r w:rsidR="006A0950" w:rsidRPr="002C71CE">
        <w:rPr>
          <w:rFonts w:ascii="Times New Roman" w:hAnsi="Times New Roman" w:cs="Times New Roman"/>
          <w:lang w:eastAsia="ja-JP"/>
        </w:rPr>
        <w:t>.0</w:t>
      </w:r>
    </w:p>
    <w:p w14:paraId="24A454D5" w14:textId="40FF30A6" w:rsidR="00CB3A85" w:rsidRDefault="00CB3A85" w:rsidP="0015251E">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38.3</w:t>
      </w:r>
      <w:r w:rsidR="002B118E" w:rsidRPr="002C71CE">
        <w:rPr>
          <w:rFonts w:ascii="Times New Roman" w:hAnsi="Times New Roman" w:cs="Times New Roman"/>
          <w:lang w:eastAsia="ja-JP"/>
        </w:rPr>
        <w:t>31</w:t>
      </w:r>
      <w:r w:rsidRPr="002C71CE">
        <w:rPr>
          <w:rFonts w:ascii="Times New Roman" w:hAnsi="Times New Roman" w:cs="Times New Roman"/>
          <w:lang w:eastAsia="ja-JP"/>
        </w:rPr>
        <w:t>, V17.</w:t>
      </w:r>
      <w:r w:rsidR="00F51EA5">
        <w:rPr>
          <w:rFonts w:ascii="Times New Roman" w:hAnsi="Times New Roman" w:cs="Times New Roman"/>
          <w:lang w:eastAsia="ja-JP"/>
        </w:rPr>
        <w:t>3</w:t>
      </w:r>
      <w:r w:rsidRPr="002C71CE">
        <w:rPr>
          <w:rFonts w:ascii="Times New Roman" w:hAnsi="Times New Roman" w:cs="Times New Roman"/>
          <w:lang w:eastAsia="ja-JP"/>
        </w:rPr>
        <w:t>.0</w:t>
      </w:r>
    </w:p>
    <w:p w14:paraId="43E0074D" w14:textId="14491295" w:rsidR="00B06396" w:rsidRDefault="00B06396" w:rsidP="00B06396">
      <w:pPr>
        <w:pStyle w:val="ListParagraph"/>
        <w:numPr>
          <w:ilvl w:val="0"/>
          <w:numId w:val="6"/>
        </w:numPr>
        <w:ind w:leftChars="0"/>
        <w:jc w:val="both"/>
        <w:rPr>
          <w:rFonts w:ascii="Times New Roman" w:hAnsi="Times New Roman" w:cs="Times New Roman"/>
          <w:lang w:eastAsia="ja-JP"/>
        </w:rPr>
      </w:pPr>
      <w:r w:rsidRPr="002C71CE">
        <w:rPr>
          <w:rFonts w:ascii="Times New Roman" w:hAnsi="Times New Roman" w:cs="Times New Roman"/>
          <w:lang w:eastAsia="ja-JP"/>
        </w:rPr>
        <w:t>3GPP TS 38.21</w:t>
      </w:r>
      <w:r>
        <w:rPr>
          <w:rFonts w:ascii="Times New Roman" w:hAnsi="Times New Roman" w:cs="Times New Roman"/>
          <w:lang w:eastAsia="ja-JP"/>
        </w:rPr>
        <w:t>4</w:t>
      </w:r>
      <w:r w:rsidRPr="002C71CE">
        <w:rPr>
          <w:rFonts w:ascii="Times New Roman" w:hAnsi="Times New Roman" w:cs="Times New Roman"/>
          <w:lang w:eastAsia="ja-JP"/>
        </w:rPr>
        <w:t>, V17.</w:t>
      </w:r>
      <w:r>
        <w:rPr>
          <w:rFonts w:ascii="Times New Roman" w:hAnsi="Times New Roman" w:cs="Times New Roman"/>
          <w:lang w:eastAsia="ja-JP"/>
        </w:rPr>
        <w:t>4</w:t>
      </w:r>
      <w:r w:rsidRPr="002C71CE">
        <w:rPr>
          <w:rFonts w:ascii="Times New Roman" w:hAnsi="Times New Roman" w:cs="Times New Roman"/>
          <w:lang w:eastAsia="ja-JP"/>
        </w:rPr>
        <w:t>.0</w:t>
      </w:r>
    </w:p>
    <w:p w14:paraId="007DB698" w14:textId="54BC81AE" w:rsidR="00AF1758" w:rsidRPr="00AF1758" w:rsidRDefault="00AF1758" w:rsidP="00AF1758">
      <w:pPr>
        <w:pStyle w:val="ListParagraph"/>
        <w:numPr>
          <w:ilvl w:val="0"/>
          <w:numId w:val="6"/>
        </w:numPr>
        <w:ind w:leftChars="0"/>
        <w:rPr>
          <w:rFonts w:ascii="Times New Roman" w:hAnsi="Times New Roman" w:cs="Times New Roman"/>
          <w:lang w:eastAsia="ja-JP"/>
        </w:rPr>
      </w:pPr>
      <w:r w:rsidRPr="00AF1758">
        <w:rPr>
          <w:rFonts w:ascii="Times New Roman" w:hAnsi="Times New Roman" w:cs="Times New Roman"/>
          <w:lang w:eastAsia="ja-JP"/>
        </w:rPr>
        <w:t>3GPP TS 38.3</w:t>
      </w:r>
      <w:r>
        <w:rPr>
          <w:rFonts w:ascii="Times New Roman" w:hAnsi="Times New Roman" w:cs="Times New Roman"/>
          <w:lang w:eastAsia="ja-JP"/>
        </w:rPr>
        <w:t>2</w:t>
      </w:r>
      <w:r w:rsidRPr="00AF1758">
        <w:rPr>
          <w:rFonts w:ascii="Times New Roman" w:hAnsi="Times New Roman" w:cs="Times New Roman"/>
          <w:lang w:eastAsia="ja-JP"/>
        </w:rPr>
        <w:t>1, V17.3.0</w:t>
      </w:r>
    </w:p>
    <w:p w14:paraId="525A9054" w14:textId="77777777" w:rsidR="00AF1758" w:rsidRDefault="00AF1758" w:rsidP="00AF1758">
      <w:pPr>
        <w:pStyle w:val="ListParagraph"/>
        <w:ind w:leftChars="0" w:left="420"/>
        <w:jc w:val="both"/>
        <w:rPr>
          <w:rFonts w:ascii="Times New Roman" w:hAnsi="Times New Roman" w:cs="Times New Roman"/>
          <w:lang w:eastAsia="ja-JP"/>
        </w:rPr>
      </w:pPr>
    </w:p>
    <w:p w14:paraId="66F754DA" w14:textId="77777777" w:rsidR="00CC1AEF" w:rsidRPr="002C71CE" w:rsidRDefault="00CC1AEF" w:rsidP="00CC1AEF">
      <w:pPr>
        <w:pStyle w:val="ListParagraph"/>
        <w:ind w:leftChars="0" w:left="420"/>
        <w:jc w:val="both"/>
        <w:rPr>
          <w:rFonts w:ascii="Times New Roman" w:hAnsi="Times New Roman" w:cs="Times New Roman"/>
          <w:lang w:eastAsia="ja-JP"/>
        </w:rPr>
      </w:pPr>
    </w:p>
    <w:p w14:paraId="18FA1EAF" w14:textId="77777777" w:rsidR="00B06396" w:rsidRPr="00061D02" w:rsidRDefault="00B06396" w:rsidP="00B06396">
      <w:pPr>
        <w:pStyle w:val="ListParagraph"/>
        <w:ind w:leftChars="0" w:left="420"/>
        <w:jc w:val="both"/>
        <w:rPr>
          <w:rFonts w:ascii="Times New Roman" w:hAnsi="Times New Roman" w:cs="Times New Roman"/>
          <w:lang w:eastAsia="ja-JP"/>
        </w:rPr>
      </w:pPr>
    </w:p>
    <w:sectPr w:rsidR="00B06396" w:rsidRPr="00061D0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ADA78" w14:textId="77777777" w:rsidR="006753E9" w:rsidRDefault="006753E9" w:rsidP="00C36A51">
      <w:pPr>
        <w:spacing w:line="240" w:lineRule="auto"/>
      </w:pPr>
      <w:r>
        <w:separator/>
      </w:r>
    </w:p>
  </w:endnote>
  <w:endnote w:type="continuationSeparator" w:id="0">
    <w:p w14:paraId="4E0BE42C" w14:textId="77777777" w:rsidR="006753E9" w:rsidRDefault="006753E9" w:rsidP="00C36A51">
      <w:pPr>
        <w:spacing w:line="240" w:lineRule="auto"/>
      </w:pPr>
      <w:r>
        <w:continuationSeparator/>
      </w:r>
    </w:p>
  </w:endnote>
  <w:endnote w:type="continuationNotice" w:id="1">
    <w:p w14:paraId="7DACACD5" w14:textId="77777777" w:rsidR="006753E9" w:rsidRDefault="006753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72181" w14:textId="77777777" w:rsidR="006753E9" w:rsidRDefault="006753E9" w:rsidP="00C36A51">
      <w:pPr>
        <w:spacing w:line="240" w:lineRule="auto"/>
      </w:pPr>
      <w:r>
        <w:separator/>
      </w:r>
    </w:p>
  </w:footnote>
  <w:footnote w:type="continuationSeparator" w:id="0">
    <w:p w14:paraId="13902188" w14:textId="77777777" w:rsidR="006753E9" w:rsidRDefault="006753E9" w:rsidP="00C36A51">
      <w:pPr>
        <w:spacing w:line="240" w:lineRule="auto"/>
      </w:pPr>
      <w:r>
        <w:continuationSeparator/>
      </w:r>
    </w:p>
  </w:footnote>
  <w:footnote w:type="continuationNotice" w:id="1">
    <w:p w14:paraId="421C6380" w14:textId="77777777" w:rsidR="006753E9" w:rsidRDefault="006753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3AB055C"/>
    <w:multiLevelType w:val="hybridMultilevel"/>
    <w:tmpl w:val="AD68F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52858"/>
    <w:multiLevelType w:val="hybridMultilevel"/>
    <w:tmpl w:val="302A0C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4602EC"/>
    <w:multiLevelType w:val="hybridMultilevel"/>
    <w:tmpl w:val="694CE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5F14556"/>
    <w:multiLevelType w:val="hybridMultilevel"/>
    <w:tmpl w:val="483EF47C"/>
    <w:lvl w:ilvl="0" w:tplc="9334A714">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C63888"/>
    <w:multiLevelType w:val="hybridMultilevel"/>
    <w:tmpl w:val="AEF6B38E"/>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85133D"/>
    <w:multiLevelType w:val="hybridMultilevel"/>
    <w:tmpl w:val="853A7D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710277E"/>
    <w:multiLevelType w:val="hybridMultilevel"/>
    <w:tmpl w:val="1E864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B1FC7"/>
    <w:multiLevelType w:val="hybridMultilevel"/>
    <w:tmpl w:val="828CAADC"/>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AAD1151"/>
    <w:multiLevelType w:val="hybridMultilevel"/>
    <w:tmpl w:val="161C9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11249302">
    <w:abstractNumId w:val="22"/>
  </w:num>
  <w:num w:numId="2" w16cid:durableId="819347223">
    <w:abstractNumId w:val="26"/>
  </w:num>
  <w:num w:numId="3" w16cid:durableId="556093898">
    <w:abstractNumId w:val="23"/>
  </w:num>
  <w:num w:numId="4" w16cid:durableId="1771311157">
    <w:abstractNumId w:val="38"/>
  </w:num>
  <w:num w:numId="5" w16cid:durableId="611740255">
    <w:abstractNumId w:val="40"/>
  </w:num>
  <w:num w:numId="6" w16cid:durableId="194274881">
    <w:abstractNumId w:val="30"/>
  </w:num>
  <w:num w:numId="7" w16cid:durableId="455871363">
    <w:abstractNumId w:val="25"/>
  </w:num>
  <w:num w:numId="8" w16cid:durableId="1542673734">
    <w:abstractNumId w:val="8"/>
  </w:num>
  <w:num w:numId="9" w16cid:durableId="1590428823">
    <w:abstractNumId w:val="33"/>
  </w:num>
  <w:num w:numId="10" w16cid:durableId="893391011">
    <w:abstractNumId w:val="34"/>
  </w:num>
  <w:num w:numId="11" w16cid:durableId="841090643">
    <w:abstractNumId w:val="10"/>
  </w:num>
  <w:num w:numId="12" w16cid:durableId="346566796">
    <w:abstractNumId w:val="7"/>
  </w:num>
  <w:num w:numId="13" w16cid:durableId="1285695129">
    <w:abstractNumId w:val="21"/>
  </w:num>
  <w:num w:numId="14" w16cid:durableId="2058427009">
    <w:abstractNumId w:val="6"/>
  </w:num>
  <w:num w:numId="15" w16cid:durableId="707266485">
    <w:abstractNumId w:val="46"/>
  </w:num>
  <w:num w:numId="16" w16cid:durableId="164370520">
    <w:abstractNumId w:val="32"/>
  </w:num>
  <w:num w:numId="17" w16cid:durableId="1623921036">
    <w:abstractNumId w:val="44"/>
  </w:num>
  <w:num w:numId="18" w16cid:durableId="1400522945">
    <w:abstractNumId w:val="4"/>
  </w:num>
  <w:num w:numId="19" w16cid:durableId="1020623143">
    <w:abstractNumId w:val="1"/>
  </w:num>
  <w:num w:numId="20" w16cid:durableId="820580530">
    <w:abstractNumId w:val="42"/>
  </w:num>
  <w:num w:numId="21" w16cid:durableId="1459178014">
    <w:abstractNumId w:val="27"/>
  </w:num>
  <w:num w:numId="22" w16cid:durableId="942104207">
    <w:abstractNumId w:val="24"/>
  </w:num>
  <w:num w:numId="23" w16cid:durableId="1362901194">
    <w:abstractNumId w:val="18"/>
  </w:num>
  <w:num w:numId="24" w16cid:durableId="622613085">
    <w:abstractNumId w:val="2"/>
  </w:num>
  <w:num w:numId="25" w16cid:durableId="1802729116">
    <w:abstractNumId w:val="43"/>
  </w:num>
  <w:num w:numId="26" w16cid:durableId="1150634406">
    <w:abstractNumId w:val="49"/>
  </w:num>
  <w:num w:numId="27" w16cid:durableId="821821939">
    <w:abstractNumId w:val="0"/>
  </w:num>
  <w:num w:numId="28" w16cid:durableId="299768286">
    <w:abstractNumId w:val="5"/>
  </w:num>
  <w:num w:numId="29" w16cid:durableId="1265920517">
    <w:abstractNumId w:val="31"/>
  </w:num>
  <w:num w:numId="30" w16cid:durableId="331950561">
    <w:abstractNumId w:val="16"/>
  </w:num>
  <w:num w:numId="31" w16cid:durableId="898439067">
    <w:abstractNumId w:val="45"/>
  </w:num>
  <w:num w:numId="32" w16cid:durableId="1457481686">
    <w:abstractNumId w:val="13"/>
  </w:num>
  <w:num w:numId="33" w16cid:durableId="651494539">
    <w:abstractNumId w:val="20"/>
  </w:num>
  <w:num w:numId="34" w16cid:durableId="1113088657">
    <w:abstractNumId w:val="19"/>
  </w:num>
  <w:num w:numId="35" w16cid:durableId="480200448">
    <w:abstractNumId w:val="41"/>
  </w:num>
  <w:num w:numId="36" w16cid:durableId="1020156054">
    <w:abstractNumId w:val="47"/>
  </w:num>
  <w:num w:numId="37" w16cid:durableId="627249350">
    <w:abstractNumId w:val="28"/>
  </w:num>
  <w:num w:numId="38" w16cid:durableId="485126866">
    <w:abstractNumId w:val="37"/>
  </w:num>
  <w:num w:numId="39" w16cid:durableId="2013679828">
    <w:abstractNumId w:val="29"/>
  </w:num>
  <w:num w:numId="40" w16cid:durableId="1840542280">
    <w:abstractNumId w:val="12"/>
  </w:num>
  <w:num w:numId="41" w16cid:durableId="1935164109">
    <w:abstractNumId w:val="9"/>
  </w:num>
  <w:num w:numId="42" w16cid:durableId="2095784344">
    <w:abstractNumId w:val="3"/>
  </w:num>
  <w:num w:numId="43" w16cid:durableId="1613437868">
    <w:abstractNumId w:val="15"/>
  </w:num>
  <w:num w:numId="44" w16cid:durableId="991443285">
    <w:abstractNumId w:val="11"/>
  </w:num>
  <w:num w:numId="45" w16cid:durableId="655885772">
    <w:abstractNumId w:val="36"/>
  </w:num>
  <w:num w:numId="46" w16cid:durableId="1208839930">
    <w:abstractNumId w:val="17"/>
  </w:num>
  <w:num w:numId="47" w16cid:durableId="2119325131">
    <w:abstractNumId w:val="14"/>
  </w:num>
  <w:num w:numId="48" w16cid:durableId="1827628315">
    <w:abstractNumId w:val="48"/>
  </w:num>
  <w:num w:numId="49" w16cid:durableId="92173068">
    <w:abstractNumId w:val="39"/>
  </w:num>
  <w:num w:numId="50" w16cid:durableId="526679007">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revisionView w:markup="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52D3"/>
    <w:rsid w:val="000060C5"/>
    <w:rsid w:val="00006201"/>
    <w:rsid w:val="0000638C"/>
    <w:rsid w:val="00006AD0"/>
    <w:rsid w:val="00006BA9"/>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2F4F"/>
    <w:rsid w:val="000332F4"/>
    <w:rsid w:val="00034196"/>
    <w:rsid w:val="000343F8"/>
    <w:rsid w:val="00034953"/>
    <w:rsid w:val="00034BF4"/>
    <w:rsid w:val="00034E81"/>
    <w:rsid w:val="00035B1E"/>
    <w:rsid w:val="00035B86"/>
    <w:rsid w:val="0003610A"/>
    <w:rsid w:val="00036134"/>
    <w:rsid w:val="00036178"/>
    <w:rsid w:val="0003684D"/>
    <w:rsid w:val="000371C1"/>
    <w:rsid w:val="00037C95"/>
    <w:rsid w:val="000403CB"/>
    <w:rsid w:val="00040A02"/>
    <w:rsid w:val="00040DEB"/>
    <w:rsid w:val="00040EA5"/>
    <w:rsid w:val="00042082"/>
    <w:rsid w:val="00042D83"/>
    <w:rsid w:val="0004340B"/>
    <w:rsid w:val="000436C9"/>
    <w:rsid w:val="00043BFE"/>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633"/>
    <w:rsid w:val="00050C61"/>
    <w:rsid w:val="000510C6"/>
    <w:rsid w:val="00052060"/>
    <w:rsid w:val="00052185"/>
    <w:rsid w:val="00052602"/>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1D02"/>
    <w:rsid w:val="00061E1A"/>
    <w:rsid w:val="00062052"/>
    <w:rsid w:val="00062658"/>
    <w:rsid w:val="000633AA"/>
    <w:rsid w:val="0006349E"/>
    <w:rsid w:val="000642A4"/>
    <w:rsid w:val="000645FA"/>
    <w:rsid w:val="00064A34"/>
    <w:rsid w:val="00064AAB"/>
    <w:rsid w:val="00064BAB"/>
    <w:rsid w:val="00064EBA"/>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0C6"/>
    <w:rsid w:val="000711BD"/>
    <w:rsid w:val="0007157B"/>
    <w:rsid w:val="00071FA1"/>
    <w:rsid w:val="00071FD2"/>
    <w:rsid w:val="0007237F"/>
    <w:rsid w:val="0007267D"/>
    <w:rsid w:val="00072E30"/>
    <w:rsid w:val="00073252"/>
    <w:rsid w:val="00073414"/>
    <w:rsid w:val="00073F03"/>
    <w:rsid w:val="000742BC"/>
    <w:rsid w:val="00074890"/>
    <w:rsid w:val="0007503C"/>
    <w:rsid w:val="00075ED9"/>
    <w:rsid w:val="0007634E"/>
    <w:rsid w:val="0007666B"/>
    <w:rsid w:val="000779AC"/>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4D4C"/>
    <w:rsid w:val="000853CE"/>
    <w:rsid w:val="00085763"/>
    <w:rsid w:val="00085798"/>
    <w:rsid w:val="00085EF1"/>
    <w:rsid w:val="000878D9"/>
    <w:rsid w:val="000878E7"/>
    <w:rsid w:val="00087B33"/>
    <w:rsid w:val="00087B68"/>
    <w:rsid w:val="00087D6E"/>
    <w:rsid w:val="00090330"/>
    <w:rsid w:val="000908C7"/>
    <w:rsid w:val="000908D4"/>
    <w:rsid w:val="00091DC9"/>
    <w:rsid w:val="00092317"/>
    <w:rsid w:val="000928E3"/>
    <w:rsid w:val="000929F6"/>
    <w:rsid w:val="00093417"/>
    <w:rsid w:val="00093866"/>
    <w:rsid w:val="00093F47"/>
    <w:rsid w:val="00094309"/>
    <w:rsid w:val="00094459"/>
    <w:rsid w:val="000944A9"/>
    <w:rsid w:val="00094656"/>
    <w:rsid w:val="00094A17"/>
    <w:rsid w:val="00094CFE"/>
    <w:rsid w:val="00095201"/>
    <w:rsid w:val="00096055"/>
    <w:rsid w:val="000968F4"/>
    <w:rsid w:val="000973B0"/>
    <w:rsid w:val="000973C8"/>
    <w:rsid w:val="00097475"/>
    <w:rsid w:val="00097961"/>
    <w:rsid w:val="00097FC8"/>
    <w:rsid w:val="000A0002"/>
    <w:rsid w:val="000A0325"/>
    <w:rsid w:val="000A04C7"/>
    <w:rsid w:val="000A0AE3"/>
    <w:rsid w:val="000A0AF1"/>
    <w:rsid w:val="000A0EBD"/>
    <w:rsid w:val="000A1296"/>
    <w:rsid w:val="000A1989"/>
    <w:rsid w:val="000A1D9B"/>
    <w:rsid w:val="000A2B15"/>
    <w:rsid w:val="000A2BDD"/>
    <w:rsid w:val="000A2CFF"/>
    <w:rsid w:val="000A2F9D"/>
    <w:rsid w:val="000A31A5"/>
    <w:rsid w:val="000A31EA"/>
    <w:rsid w:val="000A41E3"/>
    <w:rsid w:val="000A434B"/>
    <w:rsid w:val="000A4B5C"/>
    <w:rsid w:val="000A58D5"/>
    <w:rsid w:val="000A60FF"/>
    <w:rsid w:val="000A6521"/>
    <w:rsid w:val="000A6FB7"/>
    <w:rsid w:val="000A70E5"/>
    <w:rsid w:val="000A781B"/>
    <w:rsid w:val="000A7E7A"/>
    <w:rsid w:val="000B01B6"/>
    <w:rsid w:val="000B033B"/>
    <w:rsid w:val="000B0A90"/>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010"/>
    <w:rsid w:val="000D17EF"/>
    <w:rsid w:val="000D21F9"/>
    <w:rsid w:val="000D25A8"/>
    <w:rsid w:val="000D305B"/>
    <w:rsid w:val="000D3B1E"/>
    <w:rsid w:val="000D4669"/>
    <w:rsid w:val="000D57A2"/>
    <w:rsid w:val="000D58C7"/>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21E"/>
    <w:rsid w:val="000E296C"/>
    <w:rsid w:val="000E2E73"/>
    <w:rsid w:val="000E341C"/>
    <w:rsid w:val="000E34F2"/>
    <w:rsid w:val="000E41CB"/>
    <w:rsid w:val="000E4564"/>
    <w:rsid w:val="000E4AD2"/>
    <w:rsid w:val="000E5480"/>
    <w:rsid w:val="000E57D1"/>
    <w:rsid w:val="000E699F"/>
    <w:rsid w:val="000E6B33"/>
    <w:rsid w:val="000E6E6F"/>
    <w:rsid w:val="000E6EA3"/>
    <w:rsid w:val="000F1204"/>
    <w:rsid w:val="000F120F"/>
    <w:rsid w:val="000F14CB"/>
    <w:rsid w:val="000F1841"/>
    <w:rsid w:val="000F243A"/>
    <w:rsid w:val="000F24D8"/>
    <w:rsid w:val="000F25AD"/>
    <w:rsid w:val="000F25B6"/>
    <w:rsid w:val="000F398F"/>
    <w:rsid w:val="000F3A47"/>
    <w:rsid w:val="000F421D"/>
    <w:rsid w:val="000F46F1"/>
    <w:rsid w:val="000F49DD"/>
    <w:rsid w:val="000F4BA3"/>
    <w:rsid w:val="000F4E55"/>
    <w:rsid w:val="000F58BF"/>
    <w:rsid w:val="000F5CF8"/>
    <w:rsid w:val="000F5E95"/>
    <w:rsid w:val="000F629B"/>
    <w:rsid w:val="000F6420"/>
    <w:rsid w:val="000F7B34"/>
    <w:rsid w:val="001008A2"/>
    <w:rsid w:val="00100A1A"/>
    <w:rsid w:val="00100AAF"/>
    <w:rsid w:val="001014ED"/>
    <w:rsid w:val="001019AF"/>
    <w:rsid w:val="00102AB2"/>
    <w:rsid w:val="0010321A"/>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1B4"/>
    <w:rsid w:val="001143DD"/>
    <w:rsid w:val="00114599"/>
    <w:rsid w:val="00114F9C"/>
    <w:rsid w:val="001150F9"/>
    <w:rsid w:val="001161D6"/>
    <w:rsid w:val="001167E2"/>
    <w:rsid w:val="001168A9"/>
    <w:rsid w:val="00116B5C"/>
    <w:rsid w:val="001173A7"/>
    <w:rsid w:val="00117B18"/>
    <w:rsid w:val="00120364"/>
    <w:rsid w:val="001207EB"/>
    <w:rsid w:val="00120804"/>
    <w:rsid w:val="00121582"/>
    <w:rsid w:val="001217F3"/>
    <w:rsid w:val="00122690"/>
    <w:rsid w:val="00122EC8"/>
    <w:rsid w:val="00123033"/>
    <w:rsid w:val="00123682"/>
    <w:rsid w:val="00123A3E"/>
    <w:rsid w:val="00123EBD"/>
    <w:rsid w:val="00123F1A"/>
    <w:rsid w:val="00123F78"/>
    <w:rsid w:val="0012421B"/>
    <w:rsid w:val="00124746"/>
    <w:rsid w:val="00124EF2"/>
    <w:rsid w:val="001256FC"/>
    <w:rsid w:val="00125B09"/>
    <w:rsid w:val="00125C3D"/>
    <w:rsid w:val="00125E40"/>
    <w:rsid w:val="0012629C"/>
    <w:rsid w:val="001267B1"/>
    <w:rsid w:val="0012793E"/>
    <w:rsid w:val="0013007A"/>
    <w:rsid w:val="0013047F"/>
    <w:rsid w:val="0013075B"/>
    <w:rsid w:val="00130868"/>
    <w:rsid w:val="00131529"/>
    <w:rsid w:val="00131813"/>
    <w:rsid w:val="0013210F"/>
    <w:rsid w:val="00132B68"/>
    <w:rsid w:val="00132D8F"/>
    <w:rsid w:val="001330FD"/>
    <w:rsid w:val="0013316F"/>
    <w:rsid w:val="0013324E"/>
    <w:rsid w:val="001334C7"/>
    <w:rsid w:val="001347DD"/>
    <w:rsid w:val="00134BF5"/>
    <w:rsid w:val="00134D5F"/>
    <w:rsid w:val="00135622"/>
    <w:rsid w:val="00135A2A"/>
    <w:rsid w:val="00136269"/>
    <w:rsid w:val="001362F4"/>
    <w:rsid w:val="00136CB7"/>
    <w:rsid w:val="001375B2"/>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6C78"/>
    <w:rsid w:val="0014724C"/>
    <w:rsid w:val="001473A8"/>
    <w:rsid w:val="00150795"/>
    <w:rsid w:val="00150AC5"/>
    <w:rsid w:val="00150E2D"/>
    <w:rsid w:val="0015111E"/>
    <w:rsid w:val="00151179"/>
    <w:rsid w:val="00151E1B"/>
    <w:rsid w:val="0015204B"/>
    <w:rsid w:val="0015251E"/>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2CA"/>
    <w:rsid w:val="001634EA"/>
    <w:rsid w:val="00163DAF"/>
    <w:rsid w:val="0016431E"/>
    <w:rsid w:val="001643DD"/>
    <w:rsid w:val="00164A78"/>
    <w:rsid w:val="00164E5F"/>
    <w:rsid w:val="001650C1"/>
    <w:rsid w:val="00166115"/>
    <w:rsid w:val="00167168"/>
    <w:rsid w:val="001674E7"/>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8EC"/>
    <w:rsid w:val="00184B4A"/>
    <w:rsid w:val="001851B1"/>
    <w:rsid w:val="0018525A"/>
    <w:rsid w:val="001859DC"/>
    <w:rsid w:val="00185FBA"/>
    <w:rsid w:val="00186177"/>
    <w:rsid w:val="00186357"/>
    <w:rsid w:val="001872CF"/>
    <w:rsid w:val="00187396"/>
    <w:rsid w:val="00187EFB"/>
    <w:rsid w:val="001910BD"/>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881"/>
    <w:rsid w:val="001969CE"/>
    <w:rsid w:val="00196BB2"/>
    <w:rsid w:val="00197914"/>
    <w:rsid w:val="00197A49"/>
    <w:rsid w:val="001A0317"/>
    <w:rsid w:val="001A086B"/>
    <w:rsid w:val="001A10CE"/>
    <w:rsid w:val="001A10D7"/>
    <w:rsid w:val="001A1322"/>
    <w:rsid w:val="001A1723"/>
    <w:rsid w:val="001A1DAE"/>
    <w:rsid w:val="001A2961"/>
    <w:rsid w:val="001A2F03"/>
    <w:rsid w:val="001A32C9"/>
    <w:rsid w:val="001A3A81"/>
    <w:rsid w:val="001A3E36"/>
    <w:rsid w:val="001A4175"/>
    <w:rsid w:val="001A45F7"/>
    <w:rsid w:val="001A4FED"/>
    <w:rsid w:val="001A557D"/>
    <w:rsid w:val="001A5AD8"/>
    <w:rsid w:val="001A5DBE"/>
    <w:rsid w:val="001A63B9"/>
    <w:rsid w:val="001A63D5"/>
    <w:rsid w:val="001A651B"/>
    <w:rsid w:val="001A658B"/>
    <w:rsid w:val="001A6C47"/>
    <w:rsid w:val="001A79BD"/>
    <w:rsid w:val="001A7A59"/>
    <w:rsid w:val="001A7F66"/>
    <w:rsid w:val="001B02AB"/>
    <w:rsid w:val="001B07F0"/>
    <w:rsid w:val="001B09F3"/>
    <w:rsid w:val="001B12D9"/>
    <w:rsid w:val="001B191E"/>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B38"/>
    <w:rsid w:val="001C2E4C"/>
    <w:rsid w:val="001C3006"/>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571"/>
    <w:rsid w:val="001D09D2"/>
    <w:rsid w:val="001D0CFB"/>
    <w:rsid w:val="001D0E5A"/>
    <w:rsid w:val="001D0F76"/>
    <w:rsid w:val="001D19E1"/>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1F6B"/>
    <w:rsid w:val="001F2207"/>
    <w:rsid w:val="001F2CE4"/>
    <w:rsid w:val="001F2E3C"/>
    <w:rsid w:val="001F3DF1"/>
    <w:rsid w:val="001F4202"/>
    <w:rsid w:val="001F43BE"/>
    <w:rsid w:val="001F5080"/>
    <w:rsid w:val="001F5164"/>
    <w:rsid w:val="001F5759"/>
    <w:rsid w:val="001F57BF"/>
    <w:rsid w:val="001F654C"/>
    <w:rsid w:val="001F6568"/>
    <w:rsid w:val="001F696E"/>
    <w:rsid w:val="001F6B88"/>
    <w:rsid w:val="001F6C6A"/>
    <w:rsid w:val="002004FA"/>
    <w:rsid w:val="00200AFF"/>
    <w:rsid w:val="00201207"/>
    <w:rsid w:val="00201F3B"/>
    <w:rsid w:val="002022A8"/>
    <w:rsid w:val="0020239F"/>
    <w:rsid w:val="00203BE1"/>
    <w:rsid w:val="00203E24"/>
    <w:rsid w:val="00204062"/>
    <w:rsid w:val="00204415"/>
    <w:rsid w:val="00204A49"/>
    <w:rsid w:val="0020502E"/>
    <w:rsid w:val="00206410"/>
    <w:rsid w:val="00206A6F"/>
    <w:rsid w:val="002070DC"/>
    <w:rsid w:val="0020711F"/>
    <w:rsid w:val="002077BE"/>
    <w:rsid w:val="00207DAB"/>
    <w:rsid w:val="00210484"/>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7CF"/>
    <w:rsid w:val="002209C4"/>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56"/>
    <w:rsid w:val="002319C3"/>
    <w:rsid w:val="00231CC1"/>
    <w:rsid w:val="002321B5"/>
    <w:rsid w:val="0023243C"/>
    <w:rsid w:val="00232D4E"/>
    <w:rsid w:val="002332E7"/>
    <w:rsid w:val="002337AC"/>
    <w:rsid w:val="0023438F"/>
    <w:rsid w:val="0023481C"/>
    <w:rsid w:val="002350AB"/>
    <w:rsid w:val="002371D9"/>
    <w:rsid w:val="00237BC4"/>
    <w:rsid w:val="00237EF3"/>
    <w:rsid w:val="0024021A"/>
    <w:rsid w:val="00240469"/>
    <w:rsid w:val="0024065B"/>
    <w:rsid w:val="00241BC8"/>
    <w:rsid w:val="00241E8D"/>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CCE"/>
    <w:rsid w:val="00251FB7"/>
    <w:rsid w:val="00251FFA"/>
    <w:rsid w:val="002525B0"/>
    <w:rsid w:val="002525EF"/>
    <w:rsid w:val="002526F4"/>
    <w:rsid w:val="00252AFD"/>
    <w:rsid w:val="00252B0F"/>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02"/>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13BE"/>
    <w:rsid w:val="00271D7D"/>
    <w:rsid w:val="002723B3"/>
    <w:rsid w:val="002735CE"/>
    <w:rsid w:val="00273E17"/>
    <w:rsid w:val="00273E3A"/>
    <w:rsid w:val="002750AE"/>
    <w:rsid w:val="0027512A"/>
    <w:rsid w:val="002754E5"/>
    <w:rsid w:val="0027562E"/>
    <w:rsid w:val="002757A9"/>
    <w:rsid w:val="00275A8F"/>
    <w:rsid w:val="002761FC"/>
    <w:rsid w:val="00276A8D"/>
    <w:rsid w:val="00277428"/>
    <w:rsid w:val="002774A4"/>
    <w:rsid w:val="00280E4F"/>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692D"/>
    <w:rsid w:val="002870DF"/>
    <w:rsid w:val="0028776B"/>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6DC7"/>
    <w:rsid w:val="00297DD3"/>
    <w:rsid w:val="002A026B"/>
    <w:rsid w:val="002A053E"/>
    <w:rsid w:val="002A1206"/>
    <w:rsid w:val="002A1348"/>
    <w:rsid w:val="002A1959"/>
    <w:rsid w:val="002A1965"/>
    <w:rsid w:val="002A1F0F"/>
    <w:rsid w:val="002A398C"/>
    <w:rsid w:val="002A3EE2"/>
    <w:rsid w:val="002A4598"/>
    <w:rsid w:val="002A5F31"/>
    <w:rsid w:val="002A5FDB"/>
    <w:rsid w:val="002A648D"/>
    <w:rsid w:val="002A7F6D"/>
    <w:rsid w:val="002B00D4"/>
    <w:rsid w:val="002B0672"/>
    <w:rsid w:val="002B0948"/>
    <w:rsid w:val="002B094B"/>
    <w:rsid w:val="002B0B7C"/>
    <w:rsid w:val="002B0BFF"/>
    <w:rsid w:val="002B0ED9"/>
    <w:rsid w:val="002B0FDF"/>
    <w:rsid w:val="002B10A8"/>
    <w:rsid w:val="002B118E"/>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451B"/>
    <w:rsid w:val="002C51CE"/>
    <w:rsid w:val="002C5432"/>
    <w:rsid w:val="002C5FD0"/>
    <w:rsid w:val="002C61C9"/>
    <w:rsid w:val="002C640A"/>
    <w:rsid w:val="002C67AF"/>
    <w:rsid w:val="002C68D6"/>
    <w:rsid w:val="002C71CE"/>
    <w:rsid w:val="002C758A"/>
    <w:rsid w:val="002C79F1"/>
    <w:rsid w:val="002C7BCF"/>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DF4"/>
    <w:rsid w:val="002D7E05"/>
    <w:rsid w:val="002E0993"/>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0CE"/>
    <w:rsid w:val="00305186"/>
    <w:rsid w:val="00305D33"/>
    <w:rsid w:val="00305DFE"/>
    <w:rsid w:val="00305EE0"/>
    <w:rsid w:val="00306D12"/>
    <w:rsid w:val="00307155"/>
    <w:rsid w:val="00307AD9"/>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4F9E"/>
    <w:rsid w:val="0031591A"/>
    <w:rsid w:val="00317E28"/>
    <w:rsid w:val="00320063"/>
    <w:rsid w:val="003204FC"/>
    <w:rsid w:val="00320AF6"/>
    <w:rsid w:val="00320B3A"/>
    <w:rsid w:val="00320D87"/>
    <w:rsid w:val="0032114A"/>
    <w:rsid w:val="00321DB6"/>
    <w:rsid w:val="00321F33"/>
    <w:rsid w:val="0032309A"/>
    <w:rsid w:val="00323DAF"/>
    <w:rsid w:val="00324615"/>
    <w:rsid w:val="00325274"/>
    <w:rsid w:val="003254CF"/>
    <w:rsid w:val="00325AEF"/>
    <w:rsid w:val="00325BB1"/>
    <w:rsid w:val="00325E40"/>
    <w:rsid w:val="0032655D"/>
    <w:rsid w:val="00326701"/>
    <w:rsid w:val="0032698F"/>
    <w:rsid w:val="00327342"/>
    <w:rsid w:val="0032764F"/>
    <w:rsid w:val="00327711"/>
    <w:rsid w:val="00327E26"/>
    <w:rsid w:val="003312C3"/>
    <w:rsid w:val="00331511"/>
    <w:rsid w:val="003315C8"/>
    <w:rsid w:val="003316B4"/>
    <w:rsid w:val="003317F1"/>
    <w:rsid w:val="0033208F"/>
    <w:rsid w:val="00332745"/>
    <w:rsid w:val="00332954"/>
    <w:rsid w:val="00333590"/>
    <w:rsid w:val="00334074"/>
    <w:rsid w:val="00334DCB"/>
    <w:rsid w:val="00335023"/>
    <w:rsid w:val="0033525B"/>
    <w:rsid w:val="003352BE"/>
    <w:rsid w:val="00335C86"/>
    <w:rsid w:val="00335EB8"/>
    <w:rsid w:val="003361F7"/>
    <w:rsid w:val="003362DC"/>
    <w:rsid w:val="00336358"/>
    <w:rsid w:val="00336422"/>
    <w:rsid w:val="003369BD"/>
    <w:rsid w:val="00336A6E"/>
    <w:rsid w:val="00336B51"/>
    <w:rsid w:val="00336BD4"/>
    <w:rsid w:val="00336CB5"/>
    <w:rsid w:val="00336F88"/>
    <w:rsid w:val="00336F8D"/>
    <w:rsid w:val="0033715F"/>
    <w:rsid w:val="00337482"/>
    <w:rsid w:val="00337E4A"/>
    <w:rsid w:val="003401EF"/>
    <w:rsid w:val="00340428"/>
    <w:rsid w:val="00341AAF"/>
    <w:rsid w:val="00342152"/>
    <w:rsid w:val="003424D6"/>
    <w:rsid w:val="003425AC"/>
    <w:rsid w:val="00343047"/>
    <w:rsid w:val="003433E9"/>
    <w:rsid w:val="003437DA"/>
    <w:rsid w:val="00343903"/>
    <w:rsid w:val="00343EF9"/>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98F"/>
    <w:rsid w:val="00354D57"/>
    <w:rsid w:val="00355325"/>
    <w:rsid w:val="0035559A"/>
    <w:rsid w:val="003558D1"/>
    <w:rsid w:val="00355CC0"/>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CFE"/>
    <w:rsid w:val="00364DE7"/>
    <w:rsid w:val="003658FE"/>
    <w:rsid w:val="003659A8"/>
    <w:rsid w:val="00366284"/>
    <w:rsid w:val="003662F9"/>
    <w:rsid w:val="003668B3"/>
    <w:rsid w:val="00366F01"/>
    <w:rsid w:val="00366F0E"/>
    <w:rsid w:val="00367293"/>
    <w:rsid w:val="00367769"/>
    <w:rsid w:val="00367C0A"/>
    <w:rsid w:val="003706D1"/>
    <w:rsid w:val="00370995"/>
    <w:rsid w:val="00370D93"/>
    <w:rsid w:val="00370FD0"/>
    <w:rsid w:val="00371488"/>
    <w:rsid w:val="003714F0"/>
    <w:rsid w:val="003715A4"/>
    <w:rsid w:val="003716C7"/>
    <w:rsid w:val="0037173B"/>
    <w:rsid w:val="0037269A"/>
    <w:rsid w:val="003726BD"/>
    <w:rsid w:val="00372C1B"/>
    <w:rsid w:val="00372D3D"/>
    <w:rsid w:val="003730AB"/>
    <w:rsid w:val="00373650"/>
    <w:rsid w:val="00373951"/>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204D"/>
    <w:rsid w:val="00382177"/>
    <w:rsid w:val="00382B6D"/>
    <w:rsid w:val="00383A4A"/>
    <w:rsid w:val="00383DC5"/>
    <w:rsid w:val="00384041"/>
    <w:rsid w:val="00384346"/>
    <w:rsid w:val="00384532"/>
    <w:rsid w:val="00385EB0"/>
    <w:rsid w:val="0038684B"/>
    <w:rsid w:val="003868BC"/>
    <w:rsid w:val="00390158"/>
    <w:rsid w:val="00390670"/>
    <w:rsid w:val="00390830"/>
    <w:rsid w:val="00391D57"/>
    <w:rsid w:val="00391E7C"/>
    <w:rsid w:val="0039255B"/>
    <w:rsid w:val="00392ABE"/>
    <w:rsid w:val="00393E6D"/>
    <w:rsid w:val="0039451D"/>
    <w:rsid w:val="003947CB"/>
    <w:rsid w:val="003950A1"/>
    <w:rsid w:val="00395597"/>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54F0"/>
    <w:rsid w:val="003A62AB"/>
    <w:rsid w:val="003A68A5"/>
    <w:rsid w:val="003A6EB8"/>
    <w:rsid w:val="003A75EB"/>
    <w:rsid w:val="003A7B54"/>
    <w:rsid w:val="003B017D"/>
    <w:rsid w:val="003B019D"/>
    <w:rsid w:val="003B0B12"/>
    <w:rsid w:val="003B0D78"/>
    <w:rsid w:val="003B0E2B"/>
    <w:rsid w:val="003B1BD7"/>
    <w:rsid w:val="003B243F"/>
    <w:rsid w:val="003B29A7"/>
    <w:rsid w:val="003B3619"/>
    <w:rsid w:val="003B3E92"/>
    <w:rsid w:val="003B4090"/>
    <w:rsid w:val="003B4202"/>
    <w:rsid w:val="003B4802"/>
    <w:rsid w:val="003B49BB"/>
    <w:rsid w:val="003B4EF0"/>
    <w:rsid w:val="003B579F"/>
    <w:rsid w:val="003B5C48"/>
    <w:rsid w:val="003B5EA1"/>
    <w:rsid w:val="003B5EBB"/>
    <w:rsid w:val="003B6669"/>
    <w:rsid w:val="003B7B97"/>
    <w:rsid w:val="003C0951"/>
    <w:rsid w:val="003C0D58"/>
    <w:rsid w:val="003C0DA4"/>
    <w:rsid w:val="003C14EA"/>
    <w:rsid w:val="003C1AC1"/>
    <w:rsid w:val="003C1AEA"/>
    <w:rsid w:val="003C1B0F"/>
    <w:rsid w:val="003C349A"/>
    <w:rsid w:val="003C3B53"/>
    <w:rsid w:val="003C482A"/>
    <w:rsid w:val="003C4B61"/>
    <w:rsid w:val="003C4C74"/>
    <w:rsid w:val="003C4CD4"/>
    <w:rsid w:val="003C4F3B"/>
    <w:rsid w:val="003C5155"/>
    <w:rsid w:val="003C52A5"/>
    <w:rsid w:val="003C5416"/>
    <w:rsid w:val="003C56E0"/>
    <w:rsid w:val="003C57F6"/>
    <w:rsid w:val="003C58AD"/>
    <w:rsid w:val="003C5DE1"/>
    <w:rsid w:val="003C6565"/>
    <w:rsid w:val="003C6880"/>
    <w:rsid w:val="003C694C"/>
    <w:rsid w:val="003C6F15"/>
    <w:rsid w:val="003C73CA"/>
    <w:rsid w:val="003C7A0B"/>
    <w:rsid w:val="003C7D1B"/>
    <w:rsid w:val="003C7E29"/>
    <w:rsid w:val="003D1568"/>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5BA2"/>
    <w:rsid w:val="003D6280"/>
    <w:rsid w:val="003D6EB1"/>
    <w:rsid w:val="003D7149"/>
    <w:rsid w:val="003D73BE"/>
    <w:rsid w:val="003D7C16"/>
    <w:rsid w:val="003E068C"/>
    <w:rsid w:val="003E0D59"/>
    <w:rsid w:val="003E12E9"/>
    <w:rsid w:val="003E16D5"/>
    <w:rsid w:val="003E17B9"/>
    <w:rsid w:val="003E2148"/>
    <w:rsid w:val="003E2A48"/>
    <w:rsid w:val="003E395B"/>
    <w:rsid w:val="003E3A52"/>
    <w:rsid w:val="003E3E70"/>
    <w:rsid w:val="003E4128"/>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30AF"/>
    <w:rsid w:val="003F521D"/>
    <w:rsid w:val="003F5A32"/>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9FF"/>
    <w:rsid w:val="00401B30"/>
    <w:rsid w:val="00401BDD"/>
    <w:rsid w:val="00401E23"/>
    <w:rsid w:val="00402D9F"/>
    <w:rsid w:val="00402DD1"/>
    <w:rsid w:val="0040335F"/>
    <w:rsid w:val="004047C6"/>
    <w:rsid w:val="00404B77"/>
    <w:rsid w:val="00405226"/>
    <w:rsid w:val="0040569A"/>
    <w:rsid w:val="00406091"/>
    <w:rsid w:val="00406256"/>
    <w:rsid w:val="004068AB"/>
    <w:rsid w:val="0040692D"/>
    <w:rsid w:val="00406ED9"/>
    <w:rsid w:val="00406F74"/>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5CB"/>
    <w:rsid w:val="004157A2"/>
    <w:rsid w:val="00415929"/>
    <w:rsid w:val="00415942"/>
    <w:rsid w:val="00415C46"/>
    <w:rsid w:val="004160B9"/>
    <w:rsid w:val="004163C8"/>
    <w:rsid w:val="00416DC6"/>
    <w:rsid w:val="00417775"/>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4CD"/>
    <w:rsid w:val="00432919"/>
    <w:rsid w:val="00432E77"/>
    <w:rsid w:val="00432F24"/>
    <w:rsid w:val="0043301F"/>
    <w:rsid w:val="00433241"/>
    <w:rsid w:val="00433E16"/>
    <w:rsid w:val="00434837"/>
    <w:rsid w:val="00434AD1"/>
    <w:rsid w:val="004352C5"/>
    <w:rsid w:val="004352EC"/>
    <w:rsid w:val="0043535C"/>
    <w:rsid w:val="004359BA"/>
    <w:rsid w:val="00435FBB"/>
    <w:rsid w:val="004369E1"/>
    <w:rsid w:val="00436AF9"/>
    <w:rsid w:val="004374EB"/>
    <w:rsid w:val="00437DBD"/>
    <w:rsid w:val="00440170"/>
    <w:rsid w:val="004406E1"/>
    <w:rsid w:val="00441431"/>
    <w:rsid w:val="0044230C"/>
    <w:rsid w:val="004423FC"/>
    <w:rsid w:val="004427D8"/>
    <w:rsid w:val="00442DEB"/>
    <w:rsid w:val="00442FA2"/>
    <w:rsid w:val="00443075"/>
    <w:rsid w:val="0044382E"/>
    <w:rsid w:val="00443A4E"/>
    <w:rsid w:val="00443B9E"/>
    <w:rsid w:val="0044453A"/>
    <w:rsid w:val="004452A9"/>
    <w:rsid w:val="00446265"/>
    <w:rsid w:val="004465D9"/>
    <w:rsid w:val="00446699"/>
    <w:rsid w:val="00446721"/>
    <w:rsid w:val="00446D75"/>
    <w:rsid w:val="00450144"/>
    <w:rsid w:val="0045076C"/>
    <w:rsid w:val="00451512"/>
    <w:rsid w:val="00451B66"/>
    <w:rsid w:val="00452452"/>
    <w:rsid w:val="00452935"/>
    <w:rsid w:val="00453282"/>
    <w:rsid w:val="00453AE0"/>
    <w:rsid w:val="00453B31"/>
    <w:rsid w:val="004544A5"/>
    <w:rsid w:val="00454843"/>
    <w:rsid w:val="004548C7"/>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945"/>
    <w:rsid w:val="00460C51"/>
    <w:rsid w:val="00460F9F"/>
    <w:rsid w:val="00460FA4"/>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1FD3"/>
    <w:rsid w:val="004726C6"/>
    <w:rsid w:val="00472AD9"/>
    <w:rsid w:val="0047420C"/>
    <w:rsid w:val="004749D1"/>
    <w:rsid w:val="00474BDE"/>
    <w:rsid w:val="00474D8E"/>
    <w:rsid w:val="0047545F"/>
    <w:rsid w:val="00475B16"/>
    <w:rsid w:val="00475D21"/>
    <w:rsid w:val="00475FFE"/>
    <w:rsid w:val="0047624F"/>
    <w:rsid w:val="00477397"/>
    <w:rsid w:val="00477AD4"/>
    <w:rsid w:val="00480834"/>
    <w:rsid w:val="00480B15"/>
    <w:rsid w:val="00480B63"/>
    <w:rsid w:val="004811CA"/>
    <w:rsid w:val="004816E0"/>
    <w:rsid w:val="0048183A"/>
    <w:rsid w:val="004819F8"/>
    <w:rsid w:val="00481B2D"/>
    <w:rsid w:val="004833AE"/>
    <w:rsid w:val="004837E1"/>
    <w:rsid w:val="00483928"/>
    <w:rsid w:val="00483DF5"/>
    <w:rsid w:val="0048493F"/>
    <w:rsid w:val="00484E1E"/>
    <w:rsid w:val="00484E84"/>
    <w:rsid w:val="0048516F"/>
    <w:rsid w:val="004854FC"/>
    <w:rsid w:val="004859DE"/>
    <w:rsid w:val="00486BCA"/>
    <w:rsid w:val="00487234"/>
    <w:rsid w:val="0048750C"/>
    <w:rsid w:val="00487732"/>
    <w:rsid w:val="00487CA9"/>
    <w:rsid w:val="004902D9"/>
    <w:rsid w:val="00490616"/>
    <w:rsid w:val="0049095E"/>
    <w:rsid w:val="00490F77"/>
    <w:rsid w:val="004920C5"/>
    <w:rsid w:val="0049361C"/>
    <w:rsid w:val="004937B6"/>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21C"/>
    <w:rsid w:val="004A664F"/>
    <w:rsid w:val="004A688F"/>
    <w:rsid w:val="004A6C0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5F7D"/>
    <w:rsid w:val="004B6C2B"/>
    <w:rsid w:val="004B6DA1"/>
    <w:rsid w:val="004B732F"/>
    <w:rsid w:val="004B7AE1"/>
    <w:rsid w:val="004B7CA5"/>
    <w:rsid w:val="004C0092"/>
    <w:rsid w:val="004C0152"/>
    <w:rsid w:val="004C18D0"/>
    <w:rsid w:val="004C1A3F"/>
    <w:rsid w:val="004C1B75"/>
    <w:rsid w:val="004C1D08"/>
    <w:rsid w:val="004C2328"/>
    <w:rsid w:val="004C32AA"/>
    <w:rsid w:val="004C3A10"/>
    <w:rsid w:val="004C471F"/>
    <w:rsid w:val="004C49FF"/>
    <w:rsid w:val="004C51D6"/>
    <w:rsid w:val="004C5582"/>
    <w:rsid w:val="004C5694"/>
    <w:rsid w:val="004C5A5B"/>
    <w:rsid w:val="004C5E4A"/>
    <w:rsid w:val="004C5F88"/>
    <w:rsid w:val="004C646A"/>
    <w:rsid w:val="004C6AB4"/>
    <w:rsid w:val="004C70E3"/>
    <w:rsid w:val="004C7FC2"/>
    <w:rsid w:val="004C7FF7"/>
    <w:rsid w:val="004D0015"/>
    <w:rsid w:val="004D0588"/>
    <w:rsid w:val="004D05AA"/>
    <w:rsid w:val="004D0EC2"/>
    <w:rsid w:val="004D0F0C"/>
    <w:rsid w:val="004D1070"/>
    <w:rsid w:val="004D10FC"/>
    <w:rsid w:val="004D2165"/>
    <w:rsid w:val="004D320C"/>
    <w:rsid w:val="004D3B76"/>
    <w:rsid w:val="004D4649"/>
    <w:rsid w:val="004D475B"/>
    <w:rsid w:val="004D48EA"/>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0EC8"/>
    <w:rsid w:val="004F13F0"/>
    <w:rsid w:val="004F1A61"/>
    <w:rsid w:val="004F1E41"/>
    <w:rsid w:val="004F22E8"/>
    <w:rsid w:val="004F2BC4"/>
    <w:rsid w:val="004F3ABD"/>
    <w:rsid w:val="004F3BDB"/>
    <w:rsid w:val="004F46F0"/>
    <w:rsid w:val="004F4B61"/>
    <w:rsid w:val="004F568E"/>
    <w:rsid w:val="004F59C3"/>
    <w:rsid w:val="004F6331"/>
    <w:rsid w:val="004F67CF"/>
    <w:rsid w:val="004F79DE"/>
    <w:rsid w:val="004F7AEB"/>
    <w:rsid w:val="004F7FAE"/>
    <w:rsid w:val="00500573"/>
    <w:rsid w:val="005005F4"/>
    <w:rsid w:val="00501323"/>
    <w:rsid w:val="0050201E"/>
    <w:rsid w:val="005022AD"/>
    <w:rsid w:val="0050250E"/>
    <w:rsid w:val="00502F2C"/>
    <w:rsid w:val="0050329A"/>
    <w:rsid w:val="00503781"/>
    <w:rsid w:val="00503D9A"/>
    <w:rsid w:val="005041B1"/>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183"/>
    <w:rsid w:val="005175D1"/>
    <w:rsid w:val="0051794E"/>
    <w:rsid w:val="00517A3F"/>
    <w:rsid w:val="00520080"/>
    <w:rsid w:val="005206A0"/>
    <w:rsid w:val="005207CA"/>
    <w:rsid w:val="00520AE4"/>
    <w:rsid w:val="00520BA7"/>
    <w:rsid w:val="00520C18"/>
    <w:rsid w:val="00520FE5"/>
    <w:rsid w:val="005215CD"/>
    <w:rsid w:val="005223FA"/>
    <w:rsid w:val="0052267A"/>
    <w:rsid w:val="00522A05"/>
    <w:rsid w:val="00523084"/>
    <w:rsid w:val="00523139"/>
    <w:rsid w:val="00523CDE"/>
    <w:rsid w:val="00523D2D"/>
    <w:rsid w:val="00523E58"/>
    <w:rsid w:val="005242A1"/>
    <w:rsid w:val="0052534A"/>
    <w:rsid w:val="0052547D"/>
    <w:rsid w:val="00525F58"/>
    <w:rsid w:val="00525F67"/>
    <w:rsid w:val="00525FEF"/>
    <w:rsid w:val="00527586"/>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BC8"/>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3BF4"/>
    <w:rsid w:val="00553CA7"/>
    <w:rsid w:val="00554150"/>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BAE"/>
    <w:rsid w:val="00570D9F"/>
    <w:rsid w:val="00570DEA"/>
    <w:rsid w:val="00570F25"/>
    <w:rsid w:val="005711BE"/>
    <w:rsid w:val="00571259"/>
    <w:rsid w:val="00571586"/>
    <w:rsid w:val="0057215D"/>
    <w:rsid w:val="0057297B"/>
    <w:rsid w:val="005729FE"/>
    <w:rsid w:val="00572C68"/>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10C2"/>
    <w:rsid w:val="00581124"/>
    <w:rsid w:val="005824DF"/>
    <w:rsid w:val="00582638"/>
    <w:rsid w:val="00582E9D"/>
    <w:rsid w:val="00583255"/>
    <w:rsid w:val="00583466"/>
    <w:rsid w:val="0058361C"/>
    <w:rsid w:val="00584526"/>
    <w:rsid w:val="00584867"/>
    <w:rsid w:val="00584C80"/>
    <w:rsid w:val="005853EF"/>
    <w:rsid w:val="00586060"/>
    <w:rsid w:val="005860AC"/>
    <w:rsid w:val="005861F8"/>
    <w:rsid w:val="00586471"/>
    <w:rsid w:val="005879BF"/>
    <w:rsid w:val="0059022D"/>
    <w:rsid w:val="0059044B"/>
    <w:rsid w:val="005911FA"/>
    <w:rsid w:val="00591207"/>
    <w:rsid w:val="0059172D"/>
    <w:rsid w:val="0059239C"/>
    <w:rsid w:val="005923D7"/>
    <w:rsid w:val="005929B5"/>
    <w:rsid w:val="00592E39"/>
    <w:rsid w:val="00593E7B"/>
    <w:rsid w:val="00593EA9"/>
    <w:rsid w:val="0059439B"/>
    <w:rsid w:val="005944C6"/>
    <w:rsid w:val="0059582E"/>
    <w:rsid w:val="00596547"/>
    <w:rsid w:val="00596BF3"/>
    <w:rsid w:val="00597836"/>
    <w:rsid w:val="00597A63"/>
    <w:rsid w:val="00597D36"/>
    <w:rsid w:val="005A004B"/>
    <w:rsid w:val="005A005A"/>
    <w:rsid w:val="005A0395"/>
    <w:rsid w:val="005A0B6A"/>
    <w:rsid w:val="005A12ED"/>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38"/>
    <w:rsid w:val="005A7051"/>
    <w:rsid w:val="005B13BC"/>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346"/>
    <w:rsid w:val="005C7FEC"/>
    <w:rsid w:val="005D05B3"/>
    <w:rsid w:val="005D12B0"/>
    <w:rsid w:val="005D14FA"/>
    <w:rsid w:val="005D191D"/>
    <w:rsid w:val="005D1D20"/>
    <w:rsid w:val="005D2195"/>
    <w:rsid w:val="005D2218"/>
    <w:rsid w:val="005D2A51"/>
    <w:rsid w:val="005D3685"/>
    <w:rsid w:val="005D3C35"/>
    <w:rsid w:val="005D3D09"/>
    <w:rsid w:val="005D3F2E"/>
    <w:rsid w:val="005D4D94"/>
    <w:rsid w:val="005D5366"/>
    <w:rsid w:val="005D536C"/>
    <w:rsid w:val="005D53A0"/>
    <w:rsid w:val="005D58B5"/>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61D"/>
    <w:rsid w:val="005E6E5D"/>
    <w:rsid w:val="005E6F9A"/>
    <w:rsid w:val="005E7A9E"/>
    <w:rsid w:val="005E7B4A"/>
    <w:rsid w:val="005E7DCC"/>
    <w:rsid w:val="005E7E97"/>
    <w:rsid w:val="005F0C14"/>
    <w:rsid w:val="005F0D95"/>
    <w:rsid w:val="005F0E00"/>
    <w:rsid w:val="005F1028"/>
    <w:rsid w:val="005F114E"/>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9AC"/>
    <w:rsid w:val="00614C04"/>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5B9A"/>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E4F"/>
    <w:rsid w:val="00634FB4"/>
    <w:rsid w:val="0063532D"/>
    <w:rsid w:val="006363E6"/>
    <w:rsid w:val="00636943"/>
    <w:rsid w:val="006369CF"/>
    <w:rsid w:val="00637139"/>
    <w:rsid w:val="00637784"/>
    <w:rsid w:val="00637E01"/>
    <w:rsid w:val="00637E13"/>
    <w:rsid w:val="00640516"/>
    <w:rsid w:val="00640F41"/>
    <w:rsid w:val="00640FB9"/>
    <w:rsid w:val="00641342"/>
    <w:rsid w:val="006413F1"/>
    <w:rsid w:val="006417C6"/>
    <w:rsid w:val="006417F7"/>
    <w:rsid w:val="00641B30"/>
    <w:rsid w:val="00641DB6"/>
    <w:rsid w:val="00641FB1"/>
    <w:rsid w:val="006425D0"/>
    <w:rsid w:val="006426BD"/>
    <w:rsid w:val="0064363E"/>
    <w:rsid w:val="00643C42"/>
    <w:rsid w:val="00644482"/>
    <w:rsid w:val="006449CB"/>
    <w:rsid w:val="006452B4"/>
    <w:rsid w:val="006457F3"/>
    <w:rsid w:val="00645FE0"/>
    <w:rsid w:val="00646420"/>
    <w:rsid w:val="00646804"/>
    <w:rsid w:val="006474D1"/>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066"/>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2175"/>
    <w:rsid w:val="006723DC"/>
    <w:rsid w:val="00672533"/>
    <w:rsid w:val="00672BB7"/>
    <w:rsid w:val="00673369"/>
    <w:rsid w:val="00673710"/>
    <w:rsid w:val="00673773"/>
    <w:rsid w:val="00673FC7"/>
    <w:rsid w:val="006753E9"/>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2EB6"/>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7438"/>
    <w:rsid w:val="006976F8"/>
    <w:rsid w:val="006977A0"/>
    <w:rsid w:val="00697A5F"/>
    <w:rsid w:val="006A0113"/>
    <w:rsid w:val="006A0950"/>
    <w:rsid w:val="006A0F42"/>
    <w:rsid w:val="006A1025"/>
    <w:rsid w:val="006A15F8"/>
    <w:rsid w:val="006A1D0A"/>
    <w:rsid w:val="006A1E59"/>
    <w:rsid w:val="006A1EE9"/>
    <w:rsid w:val="006A1EF2"/>
    <w:rsid w:val="006A2A02"/>
    <w:rsid w:val="006A3634"/>
    <w:rsid w:val="006A394D"/>
    <w:rsid w:val="006A3BE3"/>
    <w:rsid w:val="006A4157"/>
    <w:rsid w:val="006A430E"/>
    <w:rsid w:val="006A466F"/>
    <w:rsid w:val="006A47AE"/>
    <w:rsid w:val="006A57E6"/>
    <w:rsid w:val="006A6643"/>
    <w:rsid w:val="006A6B3B"/>
    <w:rsid w:val="006A74DA"/>
    <w:rsid w:val="006B0FC5"/>
    <w:rsid w:val="006B2395"/>
    <w:rsid w:val="006B28BA"/>
    <w:rsid w:val="006B2DAD"/>
    <w:rsid w:val="006B3082"/>
    <w:rsid w:val="006B3307"/>
    <w:rsid w:val="006B34F8"/>
    <w:rsid w:val="006B3541"/>
    <w:rsid w:val="006B3875"/>
    <w:rsid w:val="006B39D8"/>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404"/>
    <w:rsid w:val="006B66B7"/>
    <w:rsid w:val="006B6D8F"/>
    <w:rsid w:val="006B6F63"/>
    <w:rsid w:val="006B7A5E"/>
    <w:rsid w:val="006B7FD4"/>
    <w:rsid w:val="006C062C"/>
    <w:rsid w:val="006C0DEF"/>
    <w:rsid w:val="006C1514"/>
    <w:rsid w:val="006C1973"/>
    <w:rsid w:val="006C1F6E"/>
    <w:rsid w:val="006C2024"/>
    <w:rsid w:val="006C211A"/>
    <w:rsid w:val="006C2783"/>
    <w:rsid w:val="006C287C"/>
    <w:rsid w:val="006C28E0"/>
    <w:rsid w:val="006C2A6A"/>
    <w:rsid w:val="006C3002"/>
    <w:rsid w:val="006C3596"/>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E87"/>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BA9"/>
    <w:rsid w:val="006E0D3D"/>
    <w:rsid w:val="006E1259"/>
    <w:rsid w:val="006E155D"/>
    <w:rsid w:val="006E1C78"/>
    <w:rsid w:val="006E2B42"/>
    <w:rsid w:val="006E2E14"/>
    <w:rsid w:val="006E4B22"/>
    <w:rsid w:val="006E560E"/>
    <w:rsid w:val="006E5D79"/>
    <w:rsid w:val="006E60CB"/>
    <w:rsid w:val="006E6248"/>
    <w:rsid w:val="006E6397"/>
    <w:rsid w:val="006E7109"/>
    <w:rsid w:val="006E7B1C"/>
    <w:rsid w:val="006E7B86"/>
    <w:rsid w:val="006F0AE8"/>
    <w:rsid w:val="006F12DB"/>
    <w:rsid w:val="006F135A"/>
    <w:rsid w:val="006F1374"/>
    <w:rsid w:val="006F1B84"/>
    <w:rsid w:val="006F1E0D"/>
    <w:rsid w:val="006F1E8D"/>
    <w:rsid w:val="006F2C70"/>
    <w:rsid w:val="006F2F6B"/>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8A8"/>
    <w:rsid w:val="00703AAD"/>
    <w:rsid w:val="00703E5D"/>
    <w:rsid w:val="00703FEA"/>
    <w:rsid w:val="007040EE"/>
    <w:rsid w:val="00704789"/>
    <w:rsid w:val="007049A6"/>
    <w:rsid w:val="00704CC1"/>
    <w:rsid w:val="007060E8"/>
    <w:rsid w:val="007061EC"/>
    <w:rsid w:val="00706624"/>
    <w:rsid w:val="00707232"/>
    <w:rsid w:val="00707563"/>
    <w:rsid w:val="0071025C"/>
    <w:rsid w:val="00710540"/>
    <w:rsid w:val="00710D94"/>
    <w:rsid w:val="00711561"/>
    <w:rsid w:val="007116BA"/>
    <w:rsid w:val="00711DF0"/>
    <w:rsid w:val="00711F65"/>
    <w:rsid w:val="00712096"/>
    <w:rsid w:val="007131EE"/>
    <w:rsid w:val="00713255"/>
    <w:rsid w:val="0071382F"/>
    <w:rsid w:val="00713DDA"/>
    <w:rsid w:val="00714250"/>
    <w:rsid w:val="00714CC7"/>
    <w:rsid w:val="007151D0"/>
    <w:rsid w:val="00715404"/>
    <w:rsid w:val="00715A54"/>
    <w:rsid w:val="00715DD8"/>
    <w:rsid w:val="00716006"/>
    <w:rsid w:val="00716DC9"/>
    <w:rsid w:val="007172FC"/>
    <w:rsid w:val="00717A93"/>
    <w:rsid w:val="00717D20"/>
    <w:rsid w:val="00720354"/>
    <w:rsid w:val="007204F0"/>
    <w:rsid w:val="00720851"/>
    <w:rsid w:val="00720E61"/>
    <w:rsid w:val="0072179D"/>
    <w:rsid w:val="007219D2"/>
    <w:rsid w:val="00722AB1"/>
    <w:rsid w:val="00722C12"/>
    <w:rsid w:val="00723025"/>
    <w:rsid w:val="00723ACD"/>
    <w:rsid w:val="00723FA5"/>
    <w:rsid w:val="00723FCC"/>
    <w:rsid w:val="0072431D"/>
    <w:rsid w:val="00725134"/>
    <w:rsid w:val="00726152"/>
    <w:rsid w:val="00726D04"/>
    <w:rsid w:val="007276BE"/>
    <w:rsid w:val="00730E81"/>
    <w:rsid w:val="00731526"/>
    <w:rsid w:val="007333C9"/>
    <w:rsid w:val="007352ED"/>
    <w:rsid w:val="0073576A"/>
    <w:rsid w:val="00735814"/>
    <w:rsid w:val="0073588B"/>
    <w:rsid w:val="00735A13"/>
    <w:rsid w:val="00735E46"/>
    <w:rsid w:val="00735FD4"/>
    <w:rsid w:val="00736552"/>
    <w:rsid w:val="007365AB"/>
    <w:rsid w:val="00737371"/>
    <w:rsid w:val="00737BF4"/>
    <w:rsid w:val="0074033A"/>
    <w:rsid w:val="007403B0"/>
    <w:rsid w:val="00740E90"/>
    <w:rsid w:val="007411AB"/>
    <w:rsid w:val="007418A4"/>
    <w:rsid w:val="0074191B"/>
    <w:rsid w:val="00741B8B"/>
    <w:rsid w:val="00741DAE"/>
    <w:rsid w:val="007424AB"/>
    <w:rsid w:val="007433B0"/>
    <w:rsid w:val="007434A8"/>
    <w:rsid w:val="00743DAD"/>
    <w:rsid w:val="00743E59"/>
    <w:rsid w:val="00744C12"/>
    <w:rsid w:val="00744E8C"/>
    <w:rsid w:val="0074510B"/>
    <w:rsid w:val="007458C9"/>
    <w:rsid w:val="00746B3A"/>
    <w:rsid w:val="00746B84"/>
    <w:rsid w:val="00747034"/>
    <w:rsid w:val="0074703C"/>
    <w:rsid w:val="00747046"/>
    <w:rsid w:val="00747A1A"/>
    <w:rsid w:val="00747D73"/>
    <w:rsid w:val="00747F1B"/>
    <w:rsid w:val="007501B9"/>
    <w:rsid w:val="00750755"/>
    <w:rsid w:val="00750CE8"/>
    <w:rsid w:val="0075102F"/>
    <w:rsid w:val="00751386"/>
    <w:rsid w:val="007515C6"/>
    <w:rsid w:val="00751946"/>
    <w:rsid w:val="007521F4"/>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D0"/>
    <w:rsid w:val="00757BFC"/>
    <w:rsid w:val="00760700"/>
    <w:rsid w:val="00760750"/>
    <w:rsid w:val="00760A87"/>
    <w:rsid w:val="0076137C"/>
    <w:rsid w:val="007621CB"/>
    <w:rsid w:val="00762918"/>
    <w:rsid w:val="00762A09"/>
    <w:rsid w:val="00762A9D"/>
    <w:rsid w:val="00763882"/>
    <w:rsid w:val="00763A87"/>
    <w:rsid w:val="00763A9E"/>
    <w:rsid w:val="00763CF9"/>
    <w:rsid w:val="007649E0"/>
    <w:rsid w:val="00765DDB"/>
    <w:rsid w:val="00767159"/>
    <w:rsid w:val="00767191"/>
    <w:rsid w:val="00767A56"/>
    <w:rsid w:val="00770F20"/>
    <w:rsid w:val="00772792"/>
    <w:rsid w:val="00773429"/>
    <w:rsid w:val="0077385C"/>
    <w:rsid w:val="0077392F"/>
    <w:rsid w:val="00773E79"/>
    <w:rsid w:val="00774492"/>
    <w:rsid w:val="007747F0"/>
    <w:rsid w:val="007747FB"/>
    <w:rsid w:val="00774869"/>
    <w:rsid w:val="00774F13"/>
    <w:rsid w:val="00775B65"/>
    <w:rsid w:val="00775DB0"/>
    <w:rsid w:val="0077600A"/>
    <w:rsid w:val="00776F29"/>
    <w:rsid w:val="007774F2"/>
    <w:rsid w:val="00777B5C"/>
    <w:rsid w:val="00780400"/>
    <w:rsid w:val="007805DA"/>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C0"/>
    <w:rsid w:val="007872E5"/>
    <w:rsid w:val="007876A1"/>
    <w:rsid w:val="00787839"/>
    <w:rsid w:val="00791FA6"/>
    <w:rsid w:val="00792491"/>
    <w:rsid w:val="00792DF6"/>
    <w:rsid w:val="00793957"/>
    <w:rsid w:val="00793C49"/>
    <w:rsid w:val="007942D4"/>
    <w:rsid w:val="00794398"/>
    <w:rsid w:val="00794B8E"/>
    <w:rsid w:val="00795892"/>
    <w:rsid w:val="00795BA4"/>
    <w:rsid w:val="00795E63"/>
    <w:rsid w:val="007962BA"/>
    <w:rsid w:val="007968BE"/>
    <w:rsid w:val="00796917"/>
    <w:rsid w:val="0079693E"/>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A26"/>
    <w:rsid w:val="007A4FC8"/>
    <w:rsid w:val="007A515D"/>
    <w:rsid w:val="007A533C"/>
    <w:rsid w:val="007A5446"/>
    <w:rsid w:val="007A55E4"/>
    <w:rsid w:val="007A560D"/>
    <w:rsid w:val="007A574F"/>
    <w:rsid w:val="007A5914"/>
    <w:rsid w:val="007A6293"/>
    <w:rsid w:val="007A6A61"/>
    <w:rsid w:val="007A7312"/>
    <w:rsid w:val="007A7BD7"/>
    <w:rsid w:val="007B0E43"/>
    <w:rsid w:val="007B0FF7"/>
    <w:rsid w:val="007B1075"/>
    <w:rsid w:val="007B176D"/>
    <w:rsid w:val="007B1921"/>
    <w:rsid w:val="007B1E60"/>
    <w:rsid w:val="007B27A4"/>
    <w:rsid w:val="007B27B4"/>
    <w:rsid w:val="007B2A51"/>
    <w:rsid w:val="007B2B6B"/>
    <w:rsid w:val="007B2D38"/>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0C8E"/>
    <w:rsid w:val="007C121D"/>
    <w:rsid w:val="007C1DE0"/>
    <w:rsid w:val="007C244B"/>
    <w:rsid w:val="007C2F14"/>
    <w:rsid w:val="007C31AE"/>
    <w:rsid w:val="007C44C4"/>
    <w:rsid w:val="007C4706"/>
    <w:rsid w:val="007C4814"/>
    <w:rsid w:val="007C5908"/>
    <w:rsid w:val="007C5A52"/>
    <w:rsid w:val="007C5AD7"/>
    <w:rsid w:val="007C5B24"/>
    <w:rsid w:val="007C6193"/>
    <w:rsid w:val="007C6956"/>
    <w:rsid w:val="007C7990"/>
    <w:rsid w:val="007D04FE"/>
    <w:rsid w:val="007D0B18"/>
    <w:rsid w:val="007D0C20"/>
    <w:rsid w:val="007D1163"/>
    <w:rsid w:val="007D147C"/>
    <w:rsid w:val="007D14D4"/>
    <w:rsid w:val="007D1580"/>
    <w:rsid w:val="007D1680"/>
    <w:rsid w:val="007D1856"/>
    <w:rsid w:val="007D1DEE"/>
    <w:rsid w:val="007D206D"/>
    <w:rsid w:val="007D23AC"/>
    <w:rsid w:val="007D2EBC"/>
    <w:rsid w:val="007D33A8"/>
    <w:rsid w:val="007D3715"/>
    <w:rsid w:val="007D4516"/>
    <w:rsid w:val="007D4B1E"/>
    <w:rsid w:val="007D52F3"/>
    <w:rsid w:val="007D5380"/>
    <w:rsid w:val="007D5401"/>
    <w:rsid w:val="007D5542"/>
    <w:rsid w:val="007D56F5"/>
    <w:rsid w:val="007D5F1D"/>
    <w:rsid w:val="007D690F"/>
    <w:rsid w:val="007D6E4B"/>
    <w:rsid w:val="007D7122"/>
    <w:rsid w:val="007D72D2"/>
    <w:rsid w:val="007D79EE"/>
    <w:rsid w:val="007D7A8A"/>
    <w:rsid w:val="007E0B5A"/>
    <w:rsid w:val="007E0BFF"/>
    <w:rsid w:val="007E0EBA"/>
    <w:rsid w:val="007E1C51"/>
    <w:rsid w:val="007E278C"/>
    <w:rsid w:val="007E2C07"/>
    <w:rsid w:val="007E2C32"/>
    <w:rsid w:val="007E312C"/>
    <w:rsid w:val="007E3259"/>
    <w:rsid w:val="007E380D"/>
    <w:rsid w:val="007E3909"/>
    <w:rsid w:val="007E4456"/>
    <w:rsid w:val="007E4B05"/>
    <w:rsid w:val="007E56CD"/>
    <w:rsid w:val="007E79AB"/>
    <w:rsid w:val="007E7F58"/>
    <w:rsid w:val="007F0428"/>
    <w:rsid w:val="007F0583"/>
    <w:rsid w:val="007F077C"/>
    <w:rsid w:val="007F0F41"/>
    <w:rsid w:val="007F1424"/>
    <w:rsid w:val="007F17A8"/>
    <w:rsid w:val="007F2094"/>
    <w:rsid w:val="007F23AA"/>
    <w:rsid w:val="007F2E45"/>
    <w:rsid w:val="007F314E"/>
    <w:rsid w:val="007F435B"/>
    <w:rsid w:val="007F452B"/>
    <w:rsid w:val="007F45A1"/>
    <w:rsid w:val="007F470E"/>
    <w:rsid w:val="007F4DB7"/>
    <w:rsid w:val="007F6956"/>
    <w:rsid w:val="007F6BA6"/>
    <w:rsid w:val="007F6D8B"/>
    <w:rsid w:val="007F706B"/>
    <w:rsid w:val="0080075C"/>
    <w:rsid w:val="00800A52"/>
    <w:rsid w:val="00800DC5"/>
    <w:rsid w:val="00800E08"/>
    <w:rsid w:val="008012BD"/>
    <w:rsid w:val="00801CAD"/>
    <w:rsid w:val="0080215C"/>
    <w:rsid w:val="00802416"/>
    <w:rsid w:val="008026A2"/>
    <w:rsid w:val="00802974"/>
    <w:rsid w:val="00802A79"/>
    <w:rsid w:val="00802BE2"/>
    <w:rsid w:val="00802D95"/>
    <w:rsid w:val="00803055"/>
    <w:rsid w:val="00803325"/>
    <w:rsid w:val="00803AAB"/>
    <w:rsid w:val="00804060"/>
    <w:rsid w:val="00804808"/>
    <w:rsid w:val="008049BF"/>
    <w:rsid w:val="00804D94"/>
    <w:rsid w:val="00804EF6"/>
    <w:rsid w:val="00805753"/>
    <w:rsid w:val="00805AEA"/>
    <w:rsid w:val="00805D74"/>
    <w:rsid w:val="00806206"/>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39"/>
    <w:rsid w:val="00820E6A"/>
    <w:rsid w:val="00821416"/>
    <w:rsid w:val="008225CC"/>
    <w:rsid w:val="008225F8"/>
    <w:rsid w:val="00822F22"/>
    <w:rsid w:val="008230F4"/>
    <w:rsid w:val="0082357B"/>
    <w:rsid w:val="0082489B"/>
    <w:rsid w:val="00824D88"/>
    <w:rsid w:val="00825549"/>
    <w:rsid w:val="008255B1"/>
    <w:rsid w:val="00825B01"/>
    <w:rsid w:val="00825D24"/>
    <w:rsid w:val="00825F83"/>
    <w:rsid w:val="008261D6"/>
    <w:rsid w:val="0082641E"/>
    <w:rsid w:val="00826BCB"/>
    <w:rsid w:val="00827318"/>
    <w:rsid w:val="00827550"/>
    <w:rsid w:val="00827AEC"/>
    <w:rsid w:val="00830A3F"/>
    <w:rsid w:val="00830E0C"/>
    <w:rsid w:val="0083143A"/>
    <w:rsid w:val="00831468"/>
    <w:rsid w:val="008314CE"/>
    <w:rsid w:val="0083220F"/>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6F98"/>
    <w:rsid w:val="00837144"/>
    <w:rsid w:val="008375DA"/>
    <w:rsid w:val="0083785D"/>
    <w:rsid w:val="00837D61"/>
    <w:rsid w:val="00841A86"/>
    <w:rsid w:val="008422B3"/>
    <w:rsid w:val="0084237A"/>
    <w:rsid w:val="00842627"/>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6B2F"/>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7038C"/>
    <w:rsid w:val="008710CE"/>
    <w:rsid w:val="008713B4"/>
    <w:rsid w:val="00871CD0"/>
    <w:rsid w:val="00873377"/>
    <w:rsid w:val="00873AFB"/>
    <w:rsid w:val="0087409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03F"/>
    <w:rsid w:val="008837D9"/>
    <w:rsid w:val="008839EE"/>
    <w:rsid w:val="00883E24"/>
    <w:rsid w:val="00884A8E"/>
    <w:rsid w:val="00884ED0"/>
    <w:rsid w:val="0088504C"/>
    <w:rsid w:val="0088534F"/>
    <w:rsid w:val="00885CFB"/>
    <w:rsid w:val="00885E92"/>
    <w:rsid w:val="00885FAA"/>
    <w:rsid w:val="00886DFE"/>
    <w:rsid w:val="00886F20"/>
    <w:rsid w:val="00887BA6"/>
    <w:rsid w:val="00890123"/>
    <w:rsid w:val="0089056B"/>
    <w:rsid w:val="008905EB"/>
    <w:rsid w:val="00891764"/>
    <w:rsid w:val="00891855"/>
    <w:rsid w:val="00891897"/>
    <w:rsid w:val="008927EE"/>
    <w:rsid w:val="0089297E"/>
    <w:rsid w:val="00892AE1"/>
    <w:rsid w:val="00892EE8"/>
    <w:rsid w:val="00892F1B"/>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194"/>
    <w:rsid w:val="008A1434"/>
    <w:rsid w:val="008A1607"/>
    <w:rsid w:val="008A1E34"/>
    <w:rsid w:val="008A261B"/>
    <w:rsid w:val="008A346E"/>
    <w:rsid w:val="008A4A25"/>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395"/>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05B"/>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22"/>
    <w:rsid w:val="008F0FDD"/>
    <w:rsid w:val="008F145C"/>
    <w:rsid w:val="008F26E8"/>
    <w:rsid w:val="008F32D2"/>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9C0"/>
    <w:rsid w:val="00903B6E"/>
    <w:rsid w:val="00903C6F"/>
    <w:rsid w:val="0090529C"/>
    <w:rsid w:val="009052BD"/>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26C"/>
    <w:rsid w:val="009277BF"/>
    <w:rsid w:val="00927CB6"/>
    <w:rsid w:val="00927E92"/>
    <w:rsid w:val="00932168"/>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3F29"/>
    <w:rsid w:val="00944042"/>
    <w:rsid w:val="00944598"/>
    <w:rsid w:val="00944AC8"/>
    <w:rsid w:val="00944AE6"/>
    <w:rsid w:val="00944B4F"/>
    <w:rsid w:val="0094581A"/>
    <w:rsid w:val="009459FB"/>
    <w:rsid w:val="00945C80"/>
    <w:rsid w:val="009460A8"/>
    <w:rsid w:val="00946337"/>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4123"/>
    <w:rsid w:val="009553BF"/>
    <w:rsid w:val="0095577A"/>
    <w:rsid w:val="009563A1"/>
    <w:rsid w:val="00956F2D"/>
    <w:rsid w:val="00957787"/>
    <w:rsid w:val="00960003"/>
    <w:rsid w:val="00960040"/>
    <w:rsid w:val="0096087D"/>
    <w:rsid w:val="0096125D"/>
    <w:rsid w:val="009612EE"/>
    <w:rsid w:val="009617F6"/>
    <w:rsid w:val="00961CA2"/>
    <w:rsid w:val="009622FA"/>
    <w:rsid w:val="0096231E"/>
    <w:rsid w:val="00962A76"/>
    <w:rsid w:val="00962B7E"/>
    <w:rsid w:val="00962D08"/>
    <w:rsid w:val="0096322A"/>
    <w:rsid w:val="00963301"/>
    <w:rsid w:val="0096358B"/>
    <w:rsid w:val="0096419C"/>
    <w:rsid w:val="009667E7"/>
    <w:rsid w:val="009671E0"/>
    <w:rsid w:val="0097051C"/>
    <w:rsid w:val="00970E30"/>
    <w:rsid w:val="00971B3E"/>
    <w:rsid w:val="00971EA4"/>
    <w:rsid w:val="00972164"/>
    <w:rsid w:val="00973B1F"/>
    <w:rsid w:val="00973C56"/>
    <w:rsid w:val="00974D52"/>
    <w:rsid w:val="0097558B"/>
    <w:rsid w:val="009755FC"/>
    <w:rsid w:val="00976314"/>
    <w:rsid w:val="00976993"/>
    <w:rsid w:val="00976DCD"/>
    <w:rsid w:val="00977688"/>
    <w:rsid w:val="00977D2E"/>
    <w:rsid w:val="00980BD0"/>
    <w:rsid w:val="00980F70"/>
    <w:rsid w:val="009815EE"/>
    <w:rsid w:val="00981B1F"/>
    <w:rsid w:val="009821FC"/>
    <w:rsid w:val="0098224F"/>
    <w:rsid w:val="00982F0E"/>
    <w:rsid w:val="0098307E"/>
    <w:rsid w:val="00983662"/>
    <w:rsid w:val="00983E0F"/>
    <w:rsid w:val="00983F60"/>
    <w:rsid w:val="009840C6"/>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E42"/>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B58"/>
    <w:rsid w:val="009B2C80"/>
    <w:rsid w:val="009B44C9"/>
    <w:rsid w:val="009B5095"/>
    <w:rsid w:val="009B540C"/>
    <w:rsid w:val="009B560E"/>
    <w:rsid w:val="009B5B5C"/>
    <w:rsid w:val="009B63EE"/>
    <w:rsid w:val="009B68EC"/>
    <w:rsid w:val="009B7172"/>
    <w:rsid w:val="009C0562"/>
    <w:rsid w:val="009C116E"/>
    <w:rsid w:val="009C1BBC"/>
    <w:rsid w:val="009C233C"/>
    <w:rsid w:val="009C2386"/>
    <w:rsid w:val="009C2BEB"/>
    <w:rsid w:val="009C2E28"/>
    <w:rsid w:val="009C32B3"/>
    <w:rsid w:val="009C33DB"/>
    <w:rsid w:val="009C3524"/>
    <w:rsid w:val="009C358B"/>
    <w:rsid w:val="009C3B37"/>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05FE"/>
    <w:rsid w:val="009E12C5"/>
    <w:rsid w:val="009E1473"/>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225"/>
    <w:rsid w:val="009F18B6"/>
    <w:rsid w:val="009F2805"/>
    <w:rsid w:val="009F3865"/>
    <w:rsid w:val="009F6AEF"/>
    <w:rsid w:val="009F78B6"/>
    <w:rsid w:val="00A00427"/>
    <w:rsid w:val="00A00E6E"/>
    <w:rsid w:val="00A01D1D"/>
    <w:rsid w:val="00A0251A"/>
    <w:rsid w:val="00A02EDF"/>
    <w:rsid w:val="00A0339E"/>
    <w:rsid w:val="00A039F1"/>
    <w:rsid w:val="00A03A0C"/>
    <w:rsid w:val="00A046B6"/>
    <w:rsid w:val="00A04988"/>
    <w:rsid w:val="00A06766"/>
    <w:rsid w:val="00A06B63"/>
    <w:rsid w:val="00A06F32"/>
    <w:rsid w:val="00A07934"/>
    <w:rsid w:val="00A07E00"/>
    <w:rsid w:val="00A103B7"/>
    <w:rsid w:val="00A118EE"/>
    <w:rsid w:val="00A12071"/>
    <w:rsid w:val="00A124DC"/>
    <w:rsid w:val="00A128FF"/>
    <w:rsid w:val="00A12C1F"/>
    <w:rsid w:val="00A142FC"/>
    <w:rsid w:val="00A14594"/>
    <w:rsid w:val="00A1492F"/>
    <w:rsid w:val="00A14CC2"/>
    <w:rsid w:val="00A14EFE"/>
    <w:rsid w:val="00A152E7"/>
    <w:rsid w:val="00A15711"/>
    <w:rsid w:val="00A15761"/>
    <w:rsid w:val="00A15A2E"/>
    <w:rsid w:val="00A15C2D"/>
    <w:rsid w:val="00A15E66"/>
    <w:rsid w:val="00A17156"/>
    <w:rsid w:val="00A20014"/>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5F98"/>
    <w:rsid w:val="00A26017"/>
    <w:rsid w:val="00A2638C"/>
    <w:rsid w:val="00A271F0"/>
    <w:rsid w:val="00A2721A"/>
    <w:rsid w:val="00A27BC0"/>
    <w:rsid w:val="00A27E4B"/>
    <w:rsid w:val="00A301D8"/>
    <w:rsid w:val="00A3043E"/>
    <w:rsid w:val="00A30E86"/>
    <w:rsid w:val="00A30FC6"/>
    <w:rsid w:val="00A32063"/>
    <w:rsid w:val="00A32111"/>
    <w:rsid w:val="00A32E25"/>
    <w:rsid w:val="00A340F4"/>
    <w:rsid w:val="00A349A1"/>
    <w:rsid w:val="00A34A76"/>
    <w:rsid w:val="00A35198"/>
    <w:rsid w:val="00A35C58"/>
    <w:rsid w:val="00A36242"/>
    <w:rsid w:val="00A36935"/>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650"/>
    <w:rsid w:val="00A50918"/>
    <w:rsid w:val="00A511FB"/>
    <w:rsid w:val="00A5180D"/>
    <w:rsid w:val="00A52D9C"/>
    <w:rsid w:val="00A52E9C"/>
    <w:rsid w:val="00A53216"/>
    <w:rsid w:val="00A536EC"/>
    <w:rsid w:val="00A54036"/>
    <w:rsid w:val="00A54979"/>
    <w:rsid w:val="00A54A16"/>
    <w:rsid w:val="00A54BE4"/>
    <w:rsid w:val="00A54D04"/>
    <w:rsid w:val="00A555A1"/>
    <w:rsid w:val="00A56AF9"/>
    <w:rsid w:val="00A56D8B"/>
    <w:rsid w:val="00A5783D"/>
    <w:rsid w:val="00A57BD6"/>
    <w:rsid w:val="00A60039"/>
    <w:rsid w:val="00A608BB"/>
    <w:rsid w:val="00A6102C"/>
    <w:rsid w:val="00A6134A"/>
    <w:rsid w:val="00A61A5E"/>
    <w:rsid w:val="00A62913"/>
    <w:rsid w:val="00A62B3D"/>
    <w:rsid w:val="00A62E16"/>
    <w:rsid w:val="00A632CC"/>
    <w:rsid w:val="00A639A1"/>
    <w:rsid w:val="00A64071"/>
    <w:rsid w:val="00A65082"/>
    <w:rsid w:val="00A6566A"/>
    <w:rsid w:val="00A65D1D"/>
    <w:rsid w:val="00A660D9"/>
    <w:rsid w:val="00A662CF"/>
    <w:rsid w:val="00A6692A"/>
    <w:rsid w:val="00A671FE"/>
    <w:rsid w:val="00A674E9"/>
    <w:rsid w:val="00A675A3"/>
    <w:rsid w:val="00A676F2"/>
    <w:rsid w:val="00A67939"/>
    <w:rsid w:val="00A679E4"/>
    <w:rsid w:val="00A67BC3"/>
    <w:rsid w:val="00A67C1C"/>
    <w:rsid w:val="00A70843"/>
    <w:rsid w:val="00A71104"/>
    <w:rsid w:val="00A71410"/>
    <w:rsid w:val="00A71446"/>
    <w:rsid w:val="00A71C44"/>
    <w:rsid w:val="00A727CF"/>
    <w:rsid w:val="00A72D45"/>
    <w:rsid w:val="00A72EA1"/>
    <w:rsid w:val="00A7323A"/>
    <w:rsid w:val="00A73A19"/>
    <w:rsid w:val="00A73A28"/>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9B6"/>
    <w:rsid w:val="00A81B89"/>
    <w:rsid w:val="00A81F87"/>
    <w:rsid w:val="00A820EE"/>
    <w:rsid w:val="00A826E2"/>
    <w:rsid w:val="00A8358D"/>
    <w:rsid w:val="00A83AF9"/>
    <w:rsid w:val="00A84372"/>
    <w:rsid w:val="00A84573"/>
    <w:rsid w:val="00A84744"/>
    <w:rsid w:val="00A84BF8"/>
    <w:rsid w:val="00A84EFD"/>
    <w:rsid w:val="00A8546C"/>
    <w:rsid w:val="00A8560D"/>
    <w:rsid w:val="00A8565B"/>
    <w:rsid w:val="00A85FDA"/>
    <w:rsid w:val="00A860AC"/>
    <w:rsid w:val="00A86C14"/>
    <w:rsid w:val="00A86CA9"/>
    <w:rsid w:val="00A87394"/>
    <w:rsid w:val="00A87893"/>
    <w:rsid w:val="00A87F86"/>
    <w:rsid w:val="00A9069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6A7"/>
    <w:rsid w:val="00AB5926"/>
    <w:rsid w:val="00AB5E2C"/>
    <w:rsid w:val="00AB65BE"/>
    <w:rsid w:val="00AB76E5"/>
    <w:rsid w:val="00AC0DF5"/>
    <w:rsid w:val="00AC12A3"/>
    <w:rsid w:val="00AC156A"/>
    <w:rsid w:val="00AC1EC0"/>
    <w:rsid w:val="00AC2993"/>
    <w:rsid w:val="00AC32EA"/>
    <w:rsid w:val="00AC3CFF"/>
    <w:rsid w:val="00AC623D"/>
    <w:rsid w:val="00AC67C6"/>
    <w:rsid w:val="00AC6812"/>
    <w:rsid w:val="00AC6C54"/>
    <w:rsid w:val="00AC6D74"/>
    <w:rsid w:val="00AC7043"/>
    <w:rsid w:val="00AD01AC"/>
    <w:rsid w:val="00AD0240"/>
    <w:rsid w:val="00AD052B"/>
    <w:rsid w:val="00AD0DF3"/>
    <w:rsid w:val="00AD0E70"/>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0FCF"/>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E7C0B"/>
    <w:rsid w:val="00AF06C1"/>
    <w:rsid w:val="00AF0CF9"/>
    <w:rsid w:val="00AF1179"/>
    <w:rsid w:val="00AF1189"/>
    <w:rsid w:val="00AF1758"/>
    <w:rsid w:val="00AF203E"/>
    <w:rsid w:val="00AF2227"/>
    <w:rsid w:val="00AF2385"/>
    <w:rsid w:val="00AF2FF1"/>
    <w:rsid w:val="00AF33B1"/>
    <w:rsid w:val="00AF4C23"/>
    <w:rsid w:val="00AF541F"/>
    <w:rsid w:val="00AF55C3"/>
    <w:rsid w:val="00AF5701"/>
    <w:rsid w:val="00AF5ABB"/>
    <w:rsid w:val="00AF5E91"/>
    <w:rsid w:val="00AF6888"/>
    <w:rsid w:val="00AF7445"/>
    <w:rsid w:val="00AF7812"/>
    <w:rsid w:val="00B009F5"/>
    <w:rsid w:val="00B00A62"/>
    <w:rsid w:val="00B012F6"/>
    <w:rsid w:val="00B023F1"/>
    <w:rsid w:val="00B02696"/>
    <w:rsid w:val="00B02CAB"/>
    <w:rsid w:val="00B02D2E"/>
    <w:rsid w:val="00B03702"/>
    <w:rsid w:val="00B03A3A"/>
    <w:rsid w:val="00B03D7F"/>
    <w:rsid w:val="00B03DA2"/>
    <w:rsid w:val="00B03EE0"/>
    <w:rsid w:val="00B046E9"/>
    <w:rsid w:val="00B053F6"/>
    <w:rsid w:val="00B05C1C"/>
    <w:rsid w:val="00B05D89"/>
    <w:rsid w:val="00B06396"/>
    <w:rsid w:val="00B06C88"/>
    <w:rsid w:val="00B0718A"/>
    <w:rsid w:val="00B07A25"/>
    <w:rsid w:val="00B07A55"/>
    <w:rsid w:val="00B07C39"/>
    <w:rsid w:val="00B07C6E"/>
    <w:rsid w:val="00B07D66"/>
    <w:rsid w:val="00B1013A"/>
    <w:rsid w:val="00B10AA7"/>
    <w:rsid w:val="00B11016"/>
    <w:rsid w:val="00B1116A"/>
    <w:rsid w:val="00B116F2"/>
    <w:rsid w:val="00B11A1D"/>
    <w:rsid w:val="00B11CB1"/>
    <w:rsid w:val="00B11DAA"/>
    <w:rsid w:val="00B11F14"/>
    <w:rsid w:val="00B128DC"/>
    <w:rsid w:val="00B12B3B"/>
    <w:rsid w:val="00B131C0"/>
    <w:rsid w:val="00B13596"/>
    <w:rsid w:val="00B1370C"/>
    <w:rsid w:val="00B159BD"/>
    <w:rsid w:val="00B15AF9"/>
    <w:rsid w:val="00B16309"/>
    <w:rsid w:val="00B16384"/>
    <w:rsid w:val="00B163A1"/>
    <w:rsid w:val="00B164AE"/>
    <w:rsid w:val="00B16B9B"/>
    <w:rsid w:val="00B16DAF"/>
    <w:rsid w:val="00B17041"/>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0AD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514"/>
    <w:rsid w:val="00B37938"/>
    <w:rsid w:val="00B37A28"/>
    <w:rsid w:val="00B37A7C"/>
    <w:rsid w:val="00B37DA3"/>
    <w:rsid w:val="00B402FD"/>
    <w:rsid w:val="00B406B4"/>
    <w:rsid w:val="00B40728"/>
    <w:rsid w:val="00B407D7"/>
    <w:rsid w:val="00B40A80"/>
    <w:rsid w:val="00B41741"/>
    <w:rsid w:val="00B41778"/>
    <w:rsid w:val="00B4181A"/>
    <w:rsid w:val="00B41EA9"/>
    <w:rsid w:val="00B42759"/>
    <w:rsid w:val="00B42F61"/>
    <w:rsid w:val="00B43228"/>
    <w:rsid w:val="00B43BB4"/>
    <w:rsid w:val="00B4446C"/>
    <w:rsid w:val="00B445F1"/>
    <w:rsid w:val="00B44928"/>
    <w:rsid w:val="00B44C2D"/>
    <w:rsid w:val="00B45E2D"/>
    <w:rsid w:val="00B45EF5"/>
    <w:rsid w:val="00B4688A"/>
    <w:rsid w:val="00B46DCB"/>
    <w:rsid w:val="00B47054"/>
    <w:rsid w:val="00B47FE3"/>
    <w:rsid w:val="00B50B43"/>
    <w:rsid w:val="00B511D9"/>
    <w:rsid w:val="00B523A8"/>
    <w:rsid w:val="00B527ED"/>
    <w:rsid w:val="00B530D2"/>
    <w:rsid w:val="00B531B7"/>
    <w:rsid w:val="00B54635"/>
    <w:rsid w:val="00B54A23"/>
    <w:rsid w:val="00B54D6B"/>
    <w:rsid w:val="00B54E48"/>
    <w:rsid w:val="00B556B7"/>
    <w:rsid w:val="00B55EF4"/>
    <w:rsid w:val="00B5685A"/>
    <w:rsid w:val="00B56BB1"/>
    <w:rsid w:val="00B56F34"/>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67DF2"/>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2B0"/>
    <w:rsid w:val="00B81B0B"/>
    <w:rsid w:val="00B81C8F"/>
    <w:rsid w:val="00B8218B"/>
    <w:rsid w:val="00B8284A"/>
    <w:rsid w:val="00B82865"/>
    <w:rsid w:val="00B82951"/>
    <w:rsid w:val="00B82A23"/>
    <w:rsid w:val="00B82AEE"/>
    <w:rsid w:val="00B835C0"/>
    <w:rsid w:val="00B83BDD"/>
    <w:rsid w:val="00B84BAC"/>
    <w:rsid w:val="00B84FA9"/>
    <w:rsid w:val="00B86855"/>
    <w:rsid w:val="00B86D9D"/>
    <w:rsid w:val="00B86EEA"/>
    <w:rsid w:val="00B871DA"/>
    <w:rsid w:val="00B87EB7"/>
    <w:rsid w:val="00B87FE5"/>
    <w:rsid w:val="00B900CD"/>
    <w:rsid w:val="00B905A8"/>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411"/>
    <w:rsid w:val="00B9471C"/>
    <w:rsid w:val="00B94995"/>
    <w:rsid w:val="00B94B58"/>
    <w:rsid w:val="00B94D51"/>
    <w:rsid w:val="00B950D7"/>
    <w:rsid w:val="00B95858"/>
    <w:rsid w:val="00B95ADE"/>
    <w:rsid w:val="00B95FB6"/>
    <w:rsid w:val="00B96500"/>
    <w:rsid w:val="00B97046"/>
    <w:rsid w:val="00B97416"/>
    <w:rsid w:val="00B97DBB"/>
    <w:rsid w:val="00BA02F9"/>
    <w:rsid w:val="00BA0762"/>
    <w:rsid w:val="00BA0B28"/>
    <w:rsid w:val="00BA0B90"/>
    <w:rsid w:val="00BA0E47"/>
    <w:rsid w:val="00BA11CD"/>
    <w:rsid w:val="00BA18D3"/>
    <w:rsid w:val="00BA2412"/>
    <w:rsid w:val="00BA27D1"/>
    <w:rsid w:val="00BA31C2"/>
    <w:rsid w:val="00BA340E"/>
    <w:rsid w:val="00BA39A8"/>
    <w:rsid w:val="00BA4259"/>
    <w:rsid w:val="00BA5B36"/>
    <w:rsid w:val="00BA5CCB"/>
    <w:rsid w:val="00BA64B3"/>
    <w:rsid w:val="00BA69D9"/>
    <w:rsid w:val="00BA6B58"/>
    <w:rsid w:val="00BA77AB"/>
    <w:rsid w:val="00BB07CF"/>
    <w:rsid w:val="00BB09CE"/>
    <w:rsid w:val="00BB0BE2"/>
    <w:rsid w:val="00BB1BF5"/>
    <w:rsid w:val="00BB1E8B"/>
    <w:rsid w:val="00BB1F3B"/>
    <w:rsid w:val="00BB20A4"/>
    <w:rsid w:val="00BB2567"/>
    <w:rsid w:val="00BB2C70"/>
    <w:rsid w:val="00BB2FBE"/>
    <w:rsid w:val="00BB309D"/>
    <w:rsid w:val="00BB30A1"/>
    <w:rsid w:val="00BB382C"/>
    <w:rsid w:val="00BB3B75"/>
    <w:rsid w:val="00BB3DC0"/>
    <w:rsid w:val="00BB40F6"/>
    <w:rsid w:val="00BB4334"/>
    <w:rsid w:val="00BB4E36"/>
    <w:rsid w:val="00BB5493"/>
    <w:rsid w:val="00BB54DF"/>
    <w:rsid w:val="00BB569E"/>
    <w:rsid w:val="00BB630A"/>
    <w:rsid w:val="00BB7582"/>
    <w:rsid w:val="00BB7938"/>
    <w:rsid w:val="00BB7A56"/>
    <w:rsid w:val="00BB7FCD"/>
    <w:rsid w:val="00BC0081"/>
    <w:rsid w:val="00BC0817"/>
    <w:rsid w:val="00BC0B60"/>
    <w:rsid w:val="00BC0CA0"/>
    <w:rsid w:val="00BC12E5"/>
    <w:rsid w:val="00BC14AD"/>
    <w:rsid w:val="00BC1A65"/>
    <w:rsid w:val="00BC1D7C"/>
    <w:rsid w:val="00BC2238"/>
    <w:rsid w:val="00BC2D94"/>
    <w:rsid w:val="00BC303E"/>
    <w:rsid w:val="00BC43B8"/>
    <w:rsid w:val="00BC56CE"/>
    <w:rsid w:val="00BC5745"/>
    <w:rsid w:val="00BC5E5A"/>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B4E"/>
    <w:rsid w:val="00BE3E00"/>
    <w:rsid w:val="00BE4037"/>
    <w:rsid w:val="00BE407C"/>
    <w:rsid w:val="00BE41DC"/>
    <w:rsid w:val="00BE475D"/>
    <w:rsid w:val="00BE4958"/>
    <w:rsid w:val="00BE4BBB"/>
    <w:rsid w:val="00BE4FE7"/>
    <w:rsid w:val="00BE5217"/>
    <w:rsid w:val="00BE5364"/>
    <w:rsid w:val="00BE56D4"/>
    <w:rsid w:val="00BE5C17"/>
    <w:rsid w:val="00BE5CC3"/>
    <w:rsid w:val="00BE5FBF"/>
    <w:rsid w:val="00BE5FC0"/>
    <w:rsid w:val="00BE623A"/>
    <w:rsid w:val="00BE64E2"/>
    <w:rsid w:val="00BE6CF1"/>
    <w:rsid w:val="00BE6F5D"/>
    <w:rsid w:val="00BE7DD0"/>
    <w:rsid w:val="00BF0344"/>
    <w:rsid w:val="00BF17D7"/>
    <w:rsid w:val="00BF221B"/>
    <w:rsid w:val="00BF25C5"/>
    <w:rsid w:val="00BF2693"/>
    <w:rsid w:val="00BF2F12"/>
    <w:rsid w:val="00BF2F24"/>
    <w:rsid w:val="00BF3158"/>
    <w:rsid w:val="00BF323A"/>
    <w:rsid w:val="00BF4106"/>
    <w:rsid w:val="00BF42F5"/>
    <w:rsid w:val="00BF4447"/>
    <w:rsid w:val="00BF473E"/>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271B"/>
    <w:rsid w:val="00C029C3"/>
    <w:rsid w:val="00C02C63"/>
    <w:rsid w:val="00C03923"/>
    <w:rsid w:val="00C03EE1"/>
    <w:rsid w:val="00C042EF"/>
    <w:rsid w:val="00C04A1A"/>
    <w:rsid w:val="00C059D9"/>
    <w:rsid w:val="00C07375"/>
    <w:rsid w:val="00C07EBD"/>
    <w:rsid w:val="00C10063"/>
    <w:rsid w:val="00C103F7"/>
    <w:rsid w:val="00C10803"/>
    <w:rsid w:val="00C10912"/>
    <w:rsid w:val="00C10AF7"/>
    <w:rsid w:val="00C1141C"/>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0917"/>
    <w:rsid w:val="00C21FBE"/>
    <w:rsid w:val="00C2281C"/>
    <w:rsid w:val="00C22BDB"/>
    <w:rsid w:val="00C22DF0"/>
    <w:rsid w:val="00C231E0"/>
    <w:rsid w:val="00C232A9"/>
    <w:rsid w:val="00C241F4"/>
    <w:rsid w:val="00C24970"/>
    <w:rsid w:val="00C24A7D"/>
    <w:rsid w:val="00C24AE2"/>
    <w:rsid w:val="00C258BA"/>
    <w:rsid w:val="00C259A0"/>
    <w:rsid w:val="00C27042"/>
    <w:rsid w:val="00C27A7E"/>
    <w:rsid w:val="00C27AD7"/>
    <w:rsid w:val="00C27DB5"/>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36"/>
    <w:rsid w:val="00C37A89"/>
    <w:rsid w:val="00C37D31"/>
    <w:rsid w:val="00C402BC"/>
    <w:rsid w:val="00C40B08"/>
    <w:rsid w:val="00C40C65"/>
    <w:rsid w:val="00C40E18"/>
    <w:rsid w:val="00C40F2D"/>
    <w:rsid w:val="00C41819"/>
    <w:rsid w:val="00C421C1"/>
    <w:rsid w:val="00C422B0"/>
    <w:rsid w:val="00C42808"/>
    <w:rsid w:val="00C42996"/>
    <w:rsid w:val="00C431FE"/>
    <w:rsid w:val="00C43D80"/>
    <w:rsid w:val="00C43D84"/>
    <w:rsid w:val="00C4427A"/>
    <w:rsid w:val="00C4476D"/>
    <w:rsid w:val="00C4519A"/>
    <w:rsid w:val="00C455C4"/>
    <w:rsid w:val="00C45F30"/>
    <w:rsid w:val="00C4610E"/>
    <w:rsid w:val="00C4634F"/>
    <w:rsid w:val="00C4745E"/>
    <w:rsid w:val="00C476FC"/>
    <w:rsid w:val="00C478BF"/>
    <w:rsid w:val="00C47ACE"/>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D5A"/>
    <w:rsid w:val="00C60E14"/>
    <w:rsid w:val="00C611C2"/>
    <w:rsid w:val="00C62571"/>
    <w:rsid w:val="00C63A7B"/>
    <w:rsid w:val="00C643A9"/>
    <w:rsid w:val="00C64811"/>
    <w:rsid w:val="00C65387"/>
    <w:rsid w:val="00C65C73"/>
    <w:rsid w:val="00C66479"/>
    <w:rsid w:val="00C6747F"/>
    <w:rsid w:val="00C7011D"/>
    <w:rsid w:val="00C707F9"/>
    <w:rsid w:val="00C70A50"/>
    <w:rsid w:val="00C70A7D"/>
    <w:rsid w:val="00C71189"/>
    <w:rsid w:val="00C711E1"/>
    <w:rsid w:val="00C71972"/>
    <w:rsid w:val="00C71C97"/>
    <w:rsid w:val="00C71CA1"/>
    <w:rsid w:val="00C7225E"/>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77E75"/>
    <w:rsid w:val="00C80FD8"/>
    <w:rsid w:val="00C81215"/>
    <w:rsid w:val="00C818AB"/>
    <w:rsid w:val="00C81BE9"/>
    <w:rsid w:val="00C81D6D"/>
    <w:rsid w:val="00C8231F"/>
    <w:rsid w:val="00C82BDF"/>
    <w:rsid w:val="00C8321B"/>
    <w:rsid w:val="00C834E7"/>
    <w:rsid w:val="00C83A92"/>
    <w:rsid w:val="00C8430C"/>
    <w:rsid w:val="00C846B0"/>
    <w:rsid w:val="00C8503F"/>
    <w:rsid w:val="00C85334"/>
    <w:rsid w:val="00C857CC"/>
    <w:rsid w:val="00C85BDE"/>
    <w:rsid w:val="00C863E0"/>
    <w:rsid w:val="00C868F4"/>
    <w:rsid w:val="00C86EF5"/>
    <w:rsid w:val="00C86FC2"/>
    <w:rsid w:val="00C87248"/>
    <w:rsid w:val="00C878E0"/>
    <w:rsid w:val="00C87B32"/>
    <w:rsid w:val="00C87C31"/>
    <w:rsid w:val="00C87E25"/>
    <w:rsid w:val="00C87E9D"/>
    <w:rsid w:val="00C91046"/>
    <w:rsid w:val="00C91615"/>
    <w:rsid w:val="00C91848"/>
    <w:rsid w:val="00C91E90"/>
    <w:rsid w:val="00C91F10"/>
    <w:rsid w:val="00C92132"/>
    <w:rsid w:val="00C92134"/>
    <w:rsid w:val="00C9225B"/>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73A"/>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29BB"/>
    <w:rsid w:val="00CB375E"/>
    <w:rsid w:val="00CB3A85"/>
    <w:rsid w:val="00CB3E47"/>
    <w:rsid w:val="00CB3F5B"/>
    <w:rsid w:val="00CB43B3"/>
    <w:rsid w:val="00CB4705"/>
    <w:rsid w:val="00CB473C"/>
    <w:rsid w:val="00CB53AF"/>
    <w:rsid w:val="00CB63BD"/>
    <w:rsid w:val="00CB65C3"/>
    <w:rsid w:val="00CB691D"/>
    <w:rsid w:val="00CB6F53"/>
    <w:rsid w:val="00CB74E1"/>
    <w:rsid w:val="00CB7A02"/>
    <w:rsid w:val="00CC06A3"/>
    <w:rsid w:val="00CC083B"/>
    <w:rsid w:val="00CC0DF0"/>
    <w:rsid w:val="00CC19BF"/>
    <w:rsid w:val="00CC1A73"/>
    <w:rsid w:val="00CC1AEF"/>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735"/>
    <w:rsid w:val="00CD38D0"/>
    <w:rsid w:val="00CD423B"/>
    <w:rsid w:val="00CD42DB"/>
    <w:rsid w:val="00CD4AE5"/>
    <w:rsid w:val="00CD5305"/>
    <w:rsid w:val="00CD664E"/>
    <w:rsid w:val="00CD6651"/>
    <w:rsid w:val="00CD66BF"/>
    <w:rsid w:val="00CD6C51"/>
    <w:rsid w:val="00CD6C8B"/>
    <w:rsid w:val="00CD7710"/>
    <w:rsid w:val="00CD7760"/>
    <w:rsid w:val="00CE0220"/>
    <w:rsid w:val="00CE0EB8"/>
    <w:rsid w:val="00CE1875"/>
    <w:rsid w:val="00CE2650"/>
    <w:rsid w:val="00CE2AFF"/>
    <w:rsid w:val="00CE2C80"/>
    <w:rsid w:val="00CE3CFA"/>
    <w:rsid w:val="00CE4135"/>
    <w:rsid w:val="00CE5673"/>
    <w:rsid w:val="00CE5925"/>
    <w:rsid w:val="00CE5AEA"/>
    <w:rsid w:val="00CE6ACF"/>
    <w:rsid w:val="00CE6E3C"/>
    <w:rsid w:val="00CE7B2A"/>
    <w:rsid w:val="00CE7F86"/>
    <w:rsid w:val="00CF08E1"/>
    <w:rsid w:val="00CF191B"/>
    <w:rsid w:val="00CF2175"/>
    <w:rsid w:val="00CF21B1"/>
    <w:rsid w:val="00CF3769"/>
    <w:rsid w:val="00CF376E"/>
    <w:rsid w:val="00CF3E44"/>
    <w:rsid w:val="00CF3E66"/>
    <w:rsid w:val="00CF4007"/>
    <w:rsid w:val="00CF4102"/>
    <w:rsid w:val="00CF5617"/>
    <w:rsid w:val="00CF764A"/>
    <w:rsid w:val="00CF7883"/>
    <w:rsid w:val="00CF7CBF"/>
    <w:rsid w:val="00D0044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8B0"/>
    <w:rsid w:val="00D050BA"/>
    <w:rsid w:val="00D056DE"/>
    <w:rsid w:val="00D056EC"/>
    <w:rsid w:val="00D05FC9"/>
    <w:rsid w:val="00D061B4"/>
    <w:rsid w:val="00D07267"/>
    <w:rsid w:val="00D07B36"/>
    <w:rsid w:val="00D07E79"/>
    <w:rsid w:val="00D104CC"/>
    <w:rsid w:val="00D113C1"/>
    <w:rsid w:val="00D115A0"/>
    <w:rsid w:val="00D11610"/>
    <w:rsid w:val="00D11BAE"/>
    <w:rsid w:val="00D12594"/>
    <w:rsid w:val="00D12A5E"/>
    <w:rsid w:val="00D13233"/>
    <w:rsid w:val="00D13541"/>
    <w:rsid w:val="00D14D2C"/>
    <w:rsid w:val="00D15185"/>
    <w:rsid w:val="00D1538E"/>
    <w:rsid w:val="00D1539B"/>
    <w:rsid w:val="00D155B9"/>
    <w:rsid w:val="00D15C71"/>
    <w:rsid w:val="00D1611F"/>
    <w:rsid w:val="00D16536"/>
    <w:rsid w:val="00D165A8"/>
    <w:rsid w:val="00D165BD"/>
    <w:rsid w:val="00D1676A"/>
    <w:rsid w:val="00D17613"/>
    <w:rsid w:val="00D17ADB"/>
    <w:rsid w:val="00D17B36"/>
    <w:rsid w:val="00D2016F"/>
    <w:rsid w:val="00D201C5"/>
    <w:rsid w:val="00D203B1"/>
    <w:rsid w:val="00D20655"/>
    <w:rsid w:val="00D218A0"/>
    <w:rsid w:val="00D21C5D"/>
    <w:rsid w:val="00D225BE"/>
    <w:rsid w:val="00D228B4"/>
    <w:rsid w:val="00D232AA"/>
    <w:rsid w:val="00D233AE"/>
    <w:rsid w:val="00D23422"/>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27956"/>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69D"/>
    <w:rsid w:val="00D44A18"/>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6D0"/>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2DEF"/>
    <w:rsid w:val="00D630C3"/>
    <w:rsid w:val="00D6336E"/>
    <w:rsid w:val="00D6422B"/>
    <w:rsid w:val="00D659F1"/>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6942"/>
    <w:rsid w:val="00D77626"/>
    <w:rsid w:val="00D77916"/>
    <w:rsid w:val="00D8083D"/>
    <w:rsid w:val="00D809A2"/>
    <w:rsid w:val="00D80BD3"/>
    <w:rsid w:val="00D810AC"/>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EB5"/>
    <w:rsid w:val="00D97FAC"/>
    <w:rsid w:val="00DA0111"/>
    <w:rsid w:val="00DA021F"/>
    <w:rsid w:val="00DA1327"/>
    <w:rsid w:val="00DA15F4"/>
    <w:rsid w:val="00DA1978"/>
    <w:rsid w:val="00DA1B86"/>
    <w:rsid w:val="00DA25C3"/>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0A34"/>
    <w:rsid w:val="00DB11CE"/>
    <w:rsid w:val="00DB1AF0"/>
    <w:rsid w:val="00DB1DDD"/>
    <w:rsid w:val="00DB2380"/>
    <w:rsid w:val="00DB239D"/>
    <w:rsid w:val="00DB26DC"/>
    <w:rsid w:val="00DB2AF4"/>
    <w:rsid w:val="00DB3704"/>
    <w:rsid w:val="00DB3853"/>
    <w:rsid w:val="00DB3B23"/>
    <w:rsid w:val="00DB46F7"/>
    <w:rsid w:val="00DB538B"/>
    <w:rsid w:val="00DB5795"/>
    <w:rsid w:val="00DB5FA7"/>
    <w:rsid w:val="00DB6250"/>
    <w:rsid w:val="00DB6919"/>
    <w:rsid w:val="00DB6D6C"/>
    <w:rsid w:val="00DB7299"/>
    <w:rsid w:val="00DB7303"/>
    <w:rsid w:val="00DB78F2"/>
    <w:rsid w:val="00DC0777"/>
    <w:rsid w:val="00DC12CE"/>
    <w:rsid w:val="00DC15C3"/>
    <w:rsid w:val="00DC1D63"/>
    <w:rsid w:val="00DC1D65"/>
    <w:rsid w:val="00DC4780"/>
    <w:rsid w:val="00DC4CFF"/>
    <w:rsid w:val="00DC4EE9"/>
    <w:rsid w:val="00DC5854"/>
    <w:rsid w:val="00DC5935"/>
    <w:rsid w:val="00DC6439"/>
    <w:rsid w:val="00DC666A"/>
    <w:rsid w:val="00DC688B"/>
    <w:rsid w:val="00DC69C6"/>
    <w:rsid w:val="00DC73A1"/>
    <w:rsid w:val="00DC7564"/>
    <w:rsid w:val="00DC7EBE"/>
    <w:rsid w:val="00DD00E4"/>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42A9"/>
    <w:rsid w:val="00DD5784"/>
    <w:rsid w:val="00DD599B"/>
    <w:rsid w:val="00DD5DD0"/>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3B4"/>
    <w:rsid w:val="00DF2A6F"/>
    <w:rsid w:val="00DF3E07"/>
    <w:rsid w:val="00DF3E23"/>
    <w:rsid w:val="00DF43CD"/>
    <w:rsid w:val="00DF4805"/>
    <w:rsid w:val="00DF4F98"/>
    <w:rsid w:val="00DF5463"/>
    <w:rsid w:val="00DF5889"/>
    <w:rsid w:val="00DF5A69"/>
    <w:rsid w:val="00DF61A1"/>
    <w:rsid w:val="00DF645E"/>
    <w:rsid w:val="00DF6719"/>
    <w:rsid w:val="00DF67F9"/>
    <w:rsid w:val="00DF6F11"/>
    <w:rsid w:val="00DF74B4"/>
    <w:rsid w:val="00DF78D7"/>
    <w:rsid w:val="00DF79E6"/>
    <w:rsid w:val="00DF7B66"/>
    <w:rsid w:val="00E009D1"/>
    <w:rsid w:val="00E00DDF"/>
    <w:rsid w:val="00E011AD"/>
    <w:rsid w:val="00E01728"/>
    <w:rsid w:val="00E01BE4"/>
    <w:rsid w:val="00E01CBC"/>
    <w:rsid w:val="00E01FD4"/>
    <w:rsid w:val="00E02366"/>
    <w:rsid w:val="00E02460"/>
    <w:rsid w:val="00E02983"/>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7DC"/>
    <w:rsid w:val="00E23989"/>
    <w:rsid w:val="00E23EEB"/>
    <w:rsid w:val="00E242AD"/>
    <w:rsid w:val="00E24603"/>
    <w:rsid w:val="00E248B1"/>
    <w:rsid w:val="00E25199"/>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37D38"/>
    <w:rsid w:val="00E401F5"/>
    <w:rsid w:val="00E40CFD"/>
    <w:rsid w:val="00E413A3"/>
    <w:rsid w:val="00E4231E"/>
    <w:rsid w:val="00E4297E"/>
    <w:rsid w:val="00E42D2E"/>
    <w:rsid w:val="00E43609"/>
    <w:rsid w:val="00E43BA6"/>
    <w:rsid w:val="00E448AB"/>
    <w:rsid w:val="00E44927"/>
    <w:rsid w:val="00E44B50"/>
    <w:rsid w:val="00E44D62"/>
    <w:rsid w:val="00E4561F"/>
    <w:rsid w:val="00E45AB3"/>
    <w:rsid w:val="00E45C07"/>
    <w:rsid w:val="00E469FE"/>
    <w:rsid w:val="00E46D71"/>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1D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3101"/>
    <w:rsid w:val="00E7518A"/>
    <w:rsid w:val="00E761F0"/>
    <w:rsid w:val="00E7663A"/>
    <w:rsid w:val="00E76B6F"/>
    <w:rsid w:val="00E77164"/>
    <w:rsid w:val="00E779D4"/>
    <w:rsid w:val="00E77D69"/>
    <w:rsid w:val="00E803E2"/>
    <w:rsid w:val="00E808BA"/>
    <w:rsid w:val="00E80BEE"/>
    <w:rsid w:val="00E8193C"/>
    <w:rsid w:val="00E81B2A"/>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374"/>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636"/>
    <w:rsid w:val="00EB569D"/>
    <w:rsid w:val="00EB58EC"/>
    <w:rsid w:val="00EB62CB"/>
    <w:rsid w:val="00EB64C4"/>
    <w:rsid w:val="00EB6BF3"/>
    <w:rsid w:val="00EB7742"/>
    <w:rsid w:val="00EB7DBB"/>
    <w:rsid w:val="00EC012E"/>
    <w:rsid w:val="00EC052C"/>
    <w:rsid w:val="00EC08D1"/>
    <w:rsid w:val="00EC09CA"/>
    <w:rsid w:val="00EC0A64"/>
    <w:rsid w:val="00EC0A6A"/>
    <w:rsid w:val="00EC241E"/>
    <w:rsid w:val="00EC2CED"/>
    <w:rsid w:val="00EC2EE2"/>
    <w:rsid w:val="00EC2FF0"/>
    <w:rsid w:val="00EC3070"/>
    <w:rsid w:val="00EC3303"/>
    <w:rsid w:val="00EC4905"/>
    <w:rsid w:val="00EC4A79"/>
    <w:rsid w:val="00EC4BC6"/>
    <w:rsid w:val="00EC5D46"/>
    <w:rsid w:val="00EC65FE"/>
    <w:rsid w:val="00EC6B94"/>
    <w:rsid w:val="00EC732A"/>
    <w:rsid w:val="00EC7340"/>
    <w:rsid w:val="00ED0509"/>
    <w:rsid w:val="00ED0ED5"/>
    <w:rsid w:val="00ED1132"/>
    <w:rsid w:val="00ED1497"/>
    <w:rsid w:val="00ED3838"/>
    <w:rsid w:val="00ED4090"/>
    <w:rsid w:val="00ED486F"/>
    <w:rsid w:val="00ED4CA0"/>
    <w:rsid w:val="00ED5081"/>
    <w:rsid w:val="00ED5205"/>
    <w:rsid w:val="00ED52B3"/>
    <w:rsid w:val="00ED5909"/>
    <w:rsid w:val="00ED5B58"/>
    <w:rsid w:val="00ED621B"/>
    <w:rsid w:val="00ED6507"/>
    <w:rsid w:val="00ED65EB"/>
    <w:rsid w:val="00ED69D0"/>
    <w:rsid w:val="00ED6A1E"/>
    <w:rsid w:val="00ED6B9C"/>
    <w:rsid w:val="00ED6F96"/>
    <w:rsid w:val="00EE04D1"/>
    <w:rsid w:val="00EE08A1"/>
    <w:rsid w:val="00EE08D1"/>
    <w:rsid w:val="00EE09B4"/>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EF7C79"/>
    <w:rsid w:val="00F00832"/>
    <w:rsid w:val="00F011A4"/>
    <w:rsid w:val="00F0130B"/>
    <w:rsid w:val="00F014BC"/>
    <w:rsid w:val="00F014F5"/>
    <w:rsid w:val="00F01B15"/>
    <w:rsid w:val="00F01B84"/>
    <w:rsid w:val="00F01F1C"/>
    <w:rsid w:val="00F01F8D"/>
    <w:rsid w:val="00F02B4F"/>
    <w:rsid w:val="00F04213"/>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5D6"/>
    <w:rsid w:val="00F14031"/>
    <w:rsid w:val="00F143F5"/>
    <w:rsid w:val="00F144EC"/>
    <w:rsid w:val="00F14527"/>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6E79"/>
    <w:rsid w:val="00F274FA"/>
    <w:rsid w:val="00F27EB9"/>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774"/>
    <w:rsid w:val="00F36896"/>
    <w:rsid w:val="00F36957"/>
    <w:rsid w:val="00F37050"/>
    <w:rsid w:val="00F37260"/>
    <w:rsid w:val="00F3792B"/>
    <w:rsid w:val="00F37C5F"/>
    <w:rsid w:val="00F37DA0"/>
    <w:rsid w:val="00F37EA2"/>
    <w:rsid w:val="00F40BBC"/>
    <w:rsid w:val="00F40ECC"/>
    <w:rsid w:val="00F4132B"/>
    <w:rsid w:val="00F41945"/>
    <w:rsid w:val="00F41C28"/>
    <w:rsid w:val="00F42A2C"/>
    <w:rsid w:val="00F44119"/>
    <w:rsid w:val="00F4483A"/>
    <w:rsid w:val="00F4573D"/>
    <w:rsid w:val="00F45FC6"/>
    <w:rsid w:val="00F464B3"/>
    <w:rsid w:val="00F46752"/>
    <w:rsid w:val="00F47204"/>
    <w:rsid w:val="00F47430"/>
    <w:rsid w:val="00F4780D"/>
    <w:rsid w:val="00F47BC6"/>
    <w:rsid w:val="00F50963"/>
    <w:rsid w:val="00F50A6A"/>
    <w:rsid w:val="00F51555"/>
    <w:rsid w:val="00F51988"/>
    <w:rsid w:val="00F51EA5"/>
    <w:rsid w:val="00F523EF"/>
    <w:rsid w:val="00F526F7"/>
    <w:rsid w:val="00F534AD"/>
    <w:rsid w:val="00F534BE"/>
    <w:rsid w:val="00F535DF"/>
    <w:rsid w:val="00F53833"/>
    <w:rsid w:val="00F54316"/>
    <w:rsid w:val="00F545D8"/>
    <w:rsid w:val="00F55667"/>
    <w:rsid w:val="00F559B7"/>
    <w:rsid w:val="00F56A01"/>
    <w:rsid w:val="00F57242"/>
    <w:rsid w:val="00F579D1"/>
    <w:rsid w:val="00F57F6D"/>
    <w:rsid w:val="00F608C4"/>
    <w:rsid w:val="00F60B4B"/>
    <w:rsid w:val="00F60EB9"/>
    <w:rsid w:val="00F613D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687"/>
    <w:rsid w:val="00F756A1"/>
    <w:rsid w:val="00F75A5B"/>
    <w:rsid w:val="00F75CA7"/>
    <w:rsid w:val="00F75D13"/>
    <w:rsid w:val="00F763E6"/>
    <w:rsid w:val="00F76ECB"/>
    <w:rsid w:val="00F77149"/>
    <w:rsid w:val="00F771AA"/>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9E0"/>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1CF"/>
    <w:rsid w:val="00FB3239"/>
    <w:rsid w:val="00FB3C7C"/>
    <w:rsid w:val="00FB413D"/>
    <w:rsid w:val="00FB46AA"/>
    <w:rsid w:val="00FB529A"/>
    <w:rsid w:val="00FB5351"/>
    <w:rsid w:val="00FB5838"/>
    <w:rsid w:val="00FB5A50"/>
    <w:rsid w:val="00FB5B1B"/>
    <w:rsid w:val="00FB70FD"/>
    <w:rsid w:val="00FB7A63"/>
    <w:rsid w:val="00FB7E1D"/>
    <w:rsid w:val="00FC05ED"/>
    <w:rsid w:val="00FC0CCF"/>
    <w:rsid w:val="00FC0CF2"/>
    <w:rsid w:val="00FC0D88"/>
    <w:rsid w:val="00FC0ED6"/>
    <w:rsid w:val="00FC0F99"/>
    <w:rsid w:val="00FC14BA"/>
    <w:rsid w:val="00FC188B"/>
    <w:rsid w:val="00FC1D12"/>
    <w:rsid w:val="00FC2689"/>
    <w:rsid w:val="00FC2AA9"/>
    <w:rsid w:val="00FC342E"/>
    <w:rsid w:val="00FC3CA5"/>
    <w:rsid w:val="00FC3CD1"/>
    <w:rsid w:val="00FC3E1B"/>
    <w:rsid w:val="00FC42FA"/>
    <w:rsid w:val="00FC53E8"/>
    <w:rsid w:val="00FC5572"/>
    <w:rsid w:val="00FC5E58"/>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BF"/>
    <w:rsid w:val="00FD55F7"/>
    <w:rsid w:val="00FD57C5"/>
    <w:rsid w:val="00FD59FB"/>
    <w:rsid w:val="00FD5B65"/>
    <w:rsid w:val="00FD62CF"/>
    <w:rsid w:val="00FD635C"/>
    <w:rsid w:val="00FD7C6D"/>
    <w:rsid w:val="00FE081A"/>
    <w:rsid w:val="00FE081B"/>
    <w:rsid w:val="00FE10CB"/>
    <w:rsid w:val="00FE12FC"/>
    <w:rsid w:val="00FE1D3B"/>
    <w:rsid w:val="00FE1D83"/>
    <w:rsid w:val="00FE3A7A"/>
    <w:rsid w:val="00FE3C5B"/>
    <w:rsid w:val="00FE43EE"/>
    <w:rsid w:val="00FE487F"/>
    <w:rsid w:val="00FE54C8"/>
    <w:rsid w:val="00FE5662"/>
    <w:rsid w:val="00FE58BB"/>
    <w:rsid w:val="00FE5EA7"/>
    <w:rsid w:val="00FE6FBB"/>
    <w:rsid w:val="00FE743A"/>
    <w:rsid w:val="00FE7869"/>
    <w:rsid w:val="00FE7AFD"/>
    <w:rsid w:val="00FE7B7D"/>
    <w:rsid w:val="00FE7FA1"/>
    <w:rsid w:val="00FF0768"/>
    <w:rsid w:val="00FF0AA3"/>
    <w:rsid w:val="00FF0D9E"/>
    <w:rsid w:val="00FF0E89"/>
    <w:rsid w:val="00FF1078"/>
    <w:rsid w:val="00FF137D"/>
    <w:rsid w:val="00FF1B09"/>
    <w:rsid w:val="00FF1DEA"/>
    <w:rsid w:val="00FF218D"/>
    <w:rsid w:val="00FF2372"/>
    <w:rsid w:val="00FF28A8"/>
    <w:rsid w:val="00FF2CE1"/>
    <w:rsid w:val="00FF2EC9"/>
    <w:rsid w:val="00FF31B1"/>
    <w:rsid w:val="00FF3308"/>
    <w:rsid w:val="00FF4179"/>
    <w:rsid w:val="00FF4A91"/>
    <w:rsid w:val="00FF4E6E"/>
    <w:rsid w:val="00FF5354"/>
    <w:rsid w:val="00FF53B3"/>
    <w:rsid w:val="00FF61B1"/>
    <w:rsid w:val="00FF6514"/>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CRCoverPageZchn">
    <w:name w:val="CR Cover Page Zchn"/>
    <w:basedOn w:val="DefaultParagraphFont"/>
    <w:link w:val="CRCoverPage"/>
    <w:locked/>
    <w:rsid w:val="00856B2F"/>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0813168">
      <w:bodyDiv w:val="1"/>
      <w:marLeft w:val="0"/>
      <w:marRight w:val="0"/>
      <w:marTop w:val="0"/>
      <w:marBottom w:val="0"/>
      <w:divBdr>
        <w:top w:val="none" w:sz="0" w:space="0" w:color="auto"/>
        <w:left w:val="none" w:sz="0" w:space="0" w:color="auto"/>
        <w:bottom w:val="none" w:sz="0" w:space="0" w:color="auto"/>
        <w:right w:val="none" w:sz="0" w:space="0" w:color="auto"/>
      </w:divBdr>
      <w:divsChild>
        <w:div w:id="1390764911">
          <w:marLeft w:val="533"/>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5720574">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3347798">
      <w:bodyDiv w:val="1"/>
      <w:marLeft w:val="0"/>
      <w:marRight w:val="0"/>
      <w:marTop w:val="0"/>
      <w:marBottom w:val="0"/>
      <w:divBdr>
        <w:top w:val="none" w:sz="0" w:space="0" w:color="auto"/>
        <w:left w:val="none" w:sz="0" w:space="0" w:color="auto"/>
        <w:bottom w:val="none" w:sz="0" w:space="0" w:color="auto"/>
        <w:right w:val="none" w:sz="0" w:space="0" w:color="auto"/>
      </w:divBdr>
      <w:divsChild>
        <w:div w:id="460267748">
          <w:marLeft w:val="533"/>
          <w:marRight w:val="0"/>
          <w:marTop w:val="0"/>
          <w:marBottom w:val="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HR33RHYHUWRF-507899316-19880</_dlc_DocId>
    <_dlc_DocIdUrl xmlns="ca125759-a0e7-4469-93e0-e34bba23bda5">
      <Url>https://qualcomm.sharepoint.com/teams/pentari/_layouts/15/DocIdRedir.aspx?ID=HR33RHYHUWRF-507899316-19880</Url>
      <Description>HR33RHYHUWRF-507899316-19880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857C6-56A9-4579-B75C-7F207C75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7EA0A19-5DBE-43E4-8C3E-F131D5E7A9B8}">
  <ds:schemaRefs>
    <ds:schemaRef ds:uri="http://schemas.microsoft.com/sharepoint/events"/>
  </ds:schemaRefs>
</ds:datastoreItem>
</file>

<file path=customXml/itemProps4.xml><?xml version="1.0" encoding="utf-8"?>
<ds:datastoreItem xmlns:ds="http://schemas.openxmlformats.org/officeDocument/2006/customXml" ds:itemID="{CBF01F00-E592-408C-9821-D96E78BA65DD}">
  <ds:schemaRefs>
    <ds:schemaRef ds:uri="http://schemas.microsoft.com/sharepoint/v3/contenttype/forms"/>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239</TotalTime>
  <Pages>9</Pages>
  <Words>3486</Words>
  <Characters>19872</Characters>
  <Application>Microsoft Office Word</Application>
  <DocSecurity>0</DocSecurity>
  <Lines>165</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Jing Lei</cp:lastModifiedBy>
  <cp:revision>36</cp:revision>
  <dcterms:created xsi:type="dcterms:W3CDTF">2023-01-27T18:58:00Z</dcterms:created>
  <dcterms:modified xsi:type="dcterms:W3CDTF">2023-02-17T18:25:00Z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34c086e4-9c66-4309-9dba-a491f8170bae</vt:lpwstr>
  </property>
</Properties>
</file>